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E5" w:rsidRPr="00F2269A" w:rsidRDefault="00BF78C6" w:rsidP="00E63EE5">
      <w:pPr>
        <w:pStyle w:val="a3"/>
        <w:ind w:firstLine="0"/>
        <w:rPr>
          <w:b/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680682145" r:id="rId7"/>
        </w:object>
      </w:r>
      <w:r w:rsidR="00E63EE5" w:rsidRPr="00F2269A">
        <w:rPr>
          <w:b/>
          <w:sz w:val="28"/>
          <w:szCs w:val="28"/>
        </w:rPr>
        <w:t>УКРАЇНА</w:t>
      </w:r>
    </w:p>
    <w:p w:rsidR="00E63EE5" w:rsidRPr="00F2269A" w:rsidRDefault="00E63EE5" w:rsidP="00E63EE5">
      <w:pPr>
        <w:pStyle w:val="a3"/>
        <w:ind w:firstLine="0"/>
        <w:rPr>
          <w:b/>
          <w:smallCaps/>
          <w:sz w:val="28"/>
          <w:szCs w:val="28"/>
        </w:rPr>
      </w:pPr>
      <w:r w:rsidRPr="00F2269A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F2269A">
        <w:rPr>
          <w:b/>
          <w:smallCaps/>
          <w:sz w:val="28"/>
          <w:szCs w:val="28"/>
        </w:rPr>
        <w:t>Нетішинської</w:t>
      </w:r>
      <w:proofErr w:type="spellEnd"/>
      <w:r w:rsidRPr="00F2269A">
        <w:rPr>
          <w:b/>
          <w:smallCaps/>
          <w:sz w:val="28"/>
          <w:szCs w:val="28"/>
        </w:rPr>
        <w:t xml:space="preserve"> міської ради</w:t>
      </w:r>
    </w:p>
    <w:p w:rsidR="00E63EE5" w:rsidRPr="00F2269A" w:rsidRDefault="00E63EE5" w:rsidP="00E63EE5">
      <w:pPr>
        <w:pStyle w:val="a3"/>
        <w:ind w:firstLine="0"/>
        <w:rPr>
          <w:b/>
          <w:smallCaps/>
          <w:sz w:val="28"/>
          <w:szCs w:val="28"/>
        </w:rPr>
      </w:pPr>
      <w:r w:rsidRPr="00F2269A">
        <w:rPr>
          <w:b/>
          <w:smallCaps/>
          <w:sz w:val="28"/>
          <w:szCs w:val="28"/>
        </w:rPr>
        <w:t>Хмельницької області</w:t>
      </w:r>
    </w:p>
    <w:p w:rsidR="00E63EE5" w:rsidRPr="00F2269A" w:rsidRDefault="00E63EE5" w:rsidP="00E63EE5">
      <w:pPr>
        <w:jc w:val="both"/>
        <w:rPr>
          <w:sz w:val="28"/>
          <w:szCs w:val="28"/>
          <w:lang w:eastAsia="uk-UA"/>
        </w:rPr>
      </w:pPr>
    </w:p>
    <w:p w:rsidR="00E63EE5" w:rsidRPr="00F2269A" w:rsidRDefault="00E63EE5" w:rsidP="00E63EE5">
      <w:pPr>
        <w:jc w:val="center"/>
        <w:rPr>
          <w:b/>
          <w:sz w:val="32"/>
          <w:szCs w:val="32"/>
        </w:rPr>
      </w:pPr>
      <w:r w:rsidRPr="00F2269A">
        <w:rPr>
          <w:b/>
          <w:sz w:val="32"/>
          <w:szCs w:val="32"/>
        </w:rPr>
        <w:t xml:space="preserve">Р І Ш Е Н </w:t>
      </w:r>
      <w:proofErr w:type="spellStart"/>
      <w:r w:rsidRPr="00F2269A">
        <w:rPr>
          <w:b/>
          <w:sz w:val="32"/>
          <w:szCs w:val="32"/>
        </w:rPr>
        <w:t>Н</w:t>
      </w:r>
      <w:proofErr w:type="spellEnd"/>
      <w:r w:rsidRPr="00F2269A">
        <w:rPr>
          <w:b/>
          <w:sz w:val="32"/>
          <w:szCs w:val="32"/>
        </w:rPr>
        <w:t xml:space="preserve"> Я</w:t>
      </w:r>
    </w:p>
    <w:p w:rsidR="00E63EE5" w:rsidRPr="00F2269A" w:rsidRDefault="00E63EE5" w:rsidP="00E63EE5">
      <w:pPr>
        <w:jc w:val="center"/>
        <w:rPr>
          <w:b/>
          <w:sz w:val="28"/>
          <w:szCs w:val="28"/>
          <w:lang w:eastAsia="uk-UA"/>
        </w:rPr>
      </w:pPr>
    </w:p>
    <w:p w:rsidR="00E63EE5" w:rsidRPr="00E63EE5" w:rsidRDefault="00E63EE5" w:rsidP="00E63EE5">
      <w:pPr>
        <w:rPr>
          <w:b/>
          <w:sz w:val="28"/>
          <w:szCs w:val="28"/>
          <w:lang w:eastAsia="uk-UA"/>
        </w:rPr>
      </w:pPr>
      <w:r w:rsidRPr="00E63EE5">
        <w:rPr>
          <w:b/>
          <w:sz w:val="28"/>
          <w:szCs w:val="28"/>
          <w:lang w:eastAsia="uk-UA"/>
        </w:rPr>
        <w:t xml:space="preserve">22.04.2021 </w:t>
      </w:r>
      <w:r w:rsidRPr="00E63EE5">
        <w:rPr>
          <w:b/>
          <w:sz w:val="28"/>
          <w:szCs w:val="28"/>
          <w:lang w:eastAsia="uk-UA"/>
        </w:rPr>
        <w:tab/>
      </w:r>
      <w:r w:rsidRPr="00E63EE5">
        <w:rPr>
          <w:b/>
          <w:sz w:val="28"/>
          <w:szCs w:val="28"/>
          <w:lang w:eastAsia="uk-UA"/>
        </w:rPr>
        <w:tab/>
      </w:r>
      <w:r w:rsidRPr="00E63EE5">
        <w:rPr>
          <w:b/>
          <w:sz w:val="28"/>
          <w:szCs w:val="28"/>
          <w:lang w:eastAsia="uk-UA"/>
        </w:rPr>
        <w:tab/>
      </w:r>
      <w:r w:rsidRPr="00E63EE5">
        <w:rPr>
          <w:b/>
          <w:sz w:val="28"/>
          <w:szCs w:val="28"/>
          <w:lang w:eastAsia="uk-UA"/>
        </w:rPr>
        <w:tab/>
      </w:r>
      <w:r w:rsidRPr="00E63EE5">
        <w:rPr>
          <w:b/>
          <w:sz w:val="28"/>
          <w:szCs w:val="28"/>
          <w:lang w:eastAsia="uk-UA"/>
        </w:rPr>
        <w:tab/>
      </w:r>
      <w:proofErr w:type="spellStart"/>
      <w:r w:rsidRPr="00E63EE5">
        <w:rPr>
          <w:b/>
          <w:sz w:val="28"/>
          <w:szCs w:val="28"/>
          <w:lang w:eastAsia="uk-UA"/>
        </w:rPr>
        <w:t>Нетішин</w:t>
      </w:r>
      <w:proofErr w:type="spellEnd"/>
      <w:r w:rsidRPr="00E63EE5">
        <w:rPr>
          <w:b/>
          <w:sz w:val="28"/>
          <w:szCs w:val="28"/>
          <w:lang w:eastAsia="uk-UA"/>
        </w:rPr>
        <w:tab/>
      </w:r>
      <w:r w:rsidRPr="00E63EE5">
        <w:rPr>
          <w:b/>
          <w:sz w:val="28"/>
          <w:szCs w:val="28"/>
          <w:lang w:eastAsia="uk-UA"/>
        </w:rPr>
        <w:tab/>
      </w:r>
      <w:r w:rsidRPr="00E63EE5">
        <w:rPr>
          <w:b/>
          <w:sz w:val="28"/>
          <w:szCs w:val="28"/>
          <w:lang w:eastAsia="uk-UA"/>
        </w:rPr>
        <w:tab/>
      </w:r>
      <w:r w:rsidRPr="00E63EE5">
        <w:rPr>
          <w:b/>
          <w:sz w:val="28"/>
          <w:szCs w:val="28"/>
          <w:lang w:eastAsia="uk-UA"/>
        </w:rPr>
        <w:tab/>
        <w:t xml:space="preserve">№ </w:t>
      </w:r>
      <w:r w:rsidR="006A44D9">
        <w:rPr>
          <w:b/>
          <w:sz w:val="28"/>
          <w:szCs w:val="28"/>
          <w:lang w:eastAsia="uk-UA"/>
        </w:rPr>
        <w:t>210</w:t>
      </w:r>
      <w:r w:rsidRPr="00E63EE5">
        <w:rPr>
          <w:b/>
          <w:sz w:val="28"/>
          <w:szCs w:val="28"/>
          <w:lang w:eastAsia="uk-UA"/>
        </w:rPr>
        <w:t>/2021</w:t>
      </w:r>
    </w:p>
    <w:p w:rsidR="00E63EE5" w:rsidRDefault="00E63EE5" w:rsidP="00E63EE5">
      <w:pPr>
        <w:jc w:val="both"/>
        <w:rPr>
          <w:sz w:val="28"/>
          <w:szCs w:val="28"/>
          <w:lang w:eastAsia="uk-UA"/>
        </w:rPr>
      </w:pPr>
    </w:p>
    <w:p w:rsidR="00E63EE5" w:rsidRPr="00E63EE5" w:rsidRDefault="00E63EE5" w:rsidP="00E63EE5">
      <w:pPr>
        <w:jc w:val="both"/>
        <w:rPr>
          <w:sz w:val="28"/>
          <w:szCs w:val="28"/>
          <w:lang w:eastAsia="uk-UA"/>
        </w:rPr>
      </w:pPr>
    </w:p>
    <w:p w:rsidR="00E63EE5" w:rsidRPr="00E63EE5" w:rsidRDefault="00E63EE5" w:rsidP="00E63EE5">
      <w:pPr>
        <w:pStyle w:val="a4"/>
        <w:ind w:right="4058"/>
        <w:rPr>
          <w:sz w:val="28"/>
          <w:szCs w:val="28"/>
        </w:rPr>
      </w:pPr>
      <w:r w:rsidRPr="00E63EE5">
        <w:rPr>
          <w:sz w:val="28"/>
          <w:szCs w:val="28"/>
        </w:rPr>
        <w:t xml:space="preserve">Про заходи з підготовки і відзначення у </w:t>
      </w:r>
      <w:proofErr w:type="spellStart"/>
      <w:r w:rsidRPr="00E63EE5">
        <w:rPr>
          <w:sz w:val="28"/>
          <w:szCs w:val="28"/>
        </w:rPr>
        <w:t>Нетішинській</w:t>
      </w:r>
      <w:proofErr w:type="spellEnd"/>
      <w:r w:rsidRPr="00E63EE5">
        <w:rPr>
          <w:sz w:val="28"/>
          <w:szCs w:val="28"/>
        </w:rPr>
        <w:t xml:space="preserve"> міській територіальній громаді Дня пам’яті та примирення і </w:t>
      </w:r>
      <w:r w:rsidRPr="00E63EE5">
        <w:rPr>
          <w:bCs/>
          <w:sz w:val="28"/>
          <w:szCs w:val="28"/>
        </w:rPr>
        <w:t>76-ї річниці п</w:t>
      </w:r>
      <w:r w:rsidRPr="00E63EE5">
        <w:rPr>
          <w:sz w:val="28"/>
          <w:szCs w:val="28"/>
        </w:rPr>
        <w:t>еремоги над нацизмом у Другій світовій війні</w:t>
      </w:r>
    </w:p>
    <w:p w:rsidR="00E63EE5" w:rsidRDefault="00E63EE5" w:rsidP="00E63EE5">
      <w:pPr>
        <w:pStyle w:val="a3"/>
        <w:ind w:firstLine="0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ind w:firstLine="0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ind w:firstLine="708"/>
        <w:jc w:val="both"/>
        <w:rPr>
          <w:sz w:val="28"/>
          <w:szCs w:val="28"/>
        </w:rPr>
      </w:pPr>
      <w:r w:rsidRPr="00E63EE5">
        <w:rPr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законів України «Про увічнення Перемоги у Великій Вітчизняній війні 1941-1945 років», «Про статус ветеранів війни, гарантії їх соціального захисту», «Про жертви нацистських переслідувань», рішення четвертої сесії </w:t>
      </w:r>
      <w:proofErr w:type="spellStart"/>
      <w:r w:rsidRPr="00E63EE5">
        <w:rPr>
          <w:sz w:val="28"/>
          <w:szCs w:val="28"/>
        </w:rPr>
        <w:t>Нетішинської</w:t>
      </w:r>
      <w:proofErr w:type="spellEnd"/>
      <w:r w:rsidRPr="00E63EE5">
        <w:rPr>
          <w:sz w:val="28"/>
          <w:szCs w:val="28"/>
        </w:rPr>
        <w:t xml:space="preserve"> міської ради VIІІ скликання від 23 грудня 2020 року № 4/179 «Про програму фінансування заходів державного, обласного, місцевого значення у </w:t>
      </w:r>
      <w:proofErr w:type="spellStart"/>
      <w:r w:rsidRPr="00E63EE5">
        <w:rPr>
          <w:sz w:val="28"/>
          <w:szCs w:val="28"/>
        </w:rPr>
        <w:t>Нетішинській</w:t>
      </w:r>
      <w:proofErr w:type="spellEnd"/>
      <w:r w:rsidRPr="00E63EE5">
        <w:rPr>
          <w:sz w:val="28"/>
          <w:szCs w:val="28"/>
        </w:rPr>
        <w:t xml:space="preserve"> міській ТГ на 2021-2023 роки», рішення шістдесят п’ятої сесії </w:t>
      </w:r>
      <w:proofErr w:type="spellStart"/>
      <w:r w:rsidRPr="00E63EE5">
        <w:rPr>
          <w:sz w:val="28"/>
          <w:szCs w:val="28"/>
        </w:rPr>
        <w:t>Нетішинської</w:t>
      </w:r>
      <w:proofErr w:type="spellEnd"/>
      <w:r w:rsidRPr="00E63EE5">
        <w:rPr>
          <w:sz w:val="28"/>
          <w:szCs w:val="28"/>
        </w:rPr>
        <w:t xml:space="preserve"> міської ради </w:t>
      </w:r>
      <w:r w:rsidRPr="00E63EE5">
        <w:rPr>
          <w:sz w:val="28"/>
          <w:szCs w:val="28"/>
          <w:lang w:val="en-US"/>
        </w:rPr>
        <w:t>VII</w:t>
      </w:r>
      <w:r w:rsidRPr="00E63EE5">
        <w:rPr>
          <w:sz w:val="28"/>
          <w:szCs w:val="28"/>
        </w:rPr>
        <w:t xml:space="preserve"> скликання від 29 листопада 2019 року № 65/4196 «Про міську комплексну програму «Турбота» на 2020-            2022 роки», зі змінами, Постанови Кабінету Міністрів України від 09 грудня        2020 року № 1236 «Про встановлення карантину та запровадження обмежувальних проти-</w:t>
      </w:r>
      <w:r w:rsidRPr="00E63EE5">
        <w:rPr>
          <w:spacing w:val="-4"/>
          <w:sz w:val="28"/>
          <w:szCs w:val="28"/>
        </w:rPr>
        <w:t>епідемічних заходів з метою запобігання поширенню на території України гострої</w:t>
      </w:r>
      <w:r w:rsidRPr="00E63EE5">
        <w:rPr>
          <w:sz w:val="28"/>
          <w:szCs w:val="28"/>
        </w:rPr>
        <w:t xml:space="preserve"> респіраторної хвороби COVID-19, спричиненої </w:t>
      </w:r>
      <w:proofErr w:type="spellStart"/>
      <w:r w:rsidRPr="00E63EE5">
        <w:rPr>
          <w:sz w:val="28"/>
          <w:szCs w:val="28"/>
        </w:rPr>
        <w:t>коронавірусом</w:t>
      </w:r>
      <w:proofErr w:type="spellEnd"/>
      <w:r w:rsidRPr="00E63EE5">
        <w:rPr>
          <w:sz w:val="28"/>
          <w:szCs w:val="28"/>
        </w:rPr>
        <w:t xml:space="preserve"> SARS-CoV-2», зі змінами, з метою гідного вшанування подвигу українського народу, висловлення поваги усім борцям проти нацизму, увічнення пам’яті про загиблих воїнів, жертв війни, воєнних злочинів, депортацій та злочинів проти людяності, скоєних у роки війни, посилення турботи про ветеранів війни, учасників українського визвольного руху цього періоду, жертв нацистських переслідувань, утвердження спадкоємності традицій воїнів-переможців нацизму та нинішніх захисників Вітчизни та у зв’язку з відзначенням 76-ї річниці Перемоги над нацизмом у Європі, виконавчий комітет </w:t>
      </w:r>
      <w:proofErr w:type="spellStart"/>
      <w:r w:rsidRPr="00E63EE5">
        <w:rPr>
          <w:sz w:val="28"/>
          <w:szCs w:val="28"/>
        </w:rPr>
        <w:t>Нетішинської</w:t>
      </w:r>
      <w:proofErr w:type="spellEnd"/>
      <w:r w:rsidRPr="00E63EE5">
        <w:rPr>
          <w:sz w:val="28"/>
          <w:szCs w:val="28"/>
        </w:rPr>
        <w:t xml:space="preserve"> міської ради    в и р і ш и в:</w:t>
      </w:r>
    </w:p>
    <w:p w:rsidR="00E63EE5" w:rsidRPr="00E63EE5" w:rsidRDefault="00E63EE5" w:rsidP="00E63EE5">
      <w:pPr>
        <w:jc w:val="both"/>
        <w:rPr>
          <w:rFonts w:eastAsia="Calibri"/>
          <w:sz w:val="28"/>
          <w:szCs w:val="28"/>
          <w:lang w:eastAsia="en-US"/>
        </w:rPr>
      </w:pPr>
    </w:p>
    <w:p w:rsidR="00E63EE5" w:rsidRPr="00E63EE5" w:rsidRDefault="00E63EE5" w:rsidP="00E63EE5">
      <w:pPr>
        <w:pStyle w:val="a3"/>
        <w:ind w:firstLine="708"/>
        <w:jc w:val="both"/>
        <w:rPr>
          <w:bCs/>
          <w:sz w:val="28"/>
          <w:szCs w:val="28"/>
        </w:rPr>
      </w:pPr>
      <w:r w:rsidRPr="00E63EE5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E63EE5">
        <w:rPr>
          <w:sz w:val="28"/>
          <w:szCs w:val="28"/>
        </w:rPr>
        <w:t>Затвердити:</w:t>
      </w:r>
    </w:p>
    <w:p w:rsidR="00E63EE5" w:rsidRDefault="00E63EE5" w:rsidP="00E63EE5">
      <w:pPr>
        <w:ind w:firstLine="708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>. </w:t>
      </w:r>
      <w:r w:rsidRPr="00E63EE5">
        <w:rPr>
          <w:bCs/>
          <w:sz w:val="28"/>
          <w:szCs w:val="28"/>
        </w:rPr>
        <w:t xml:space="preserve">заходи щодо відзначення </w:t>
      </w:r>
      <w:r w:rsidRPr="00E63EE5">
        <w:rPr>
          <w:sz w:val="28"/>
          <w:szCs w:val="28"/>
        </w:rPr>
        <w:t xml:space="preserve">у </w:t>
      </w:r>
      <w:proofErr w:type="spellStart"/>
      <w:r w:rsidRPr="00E63EE5">
        <w:rPr>
          <w:sz w:val="28"/>
          <w:szCs w:val="28"/>
        </w:rPr>
        <w:t>Нетішинській</w:t>
      </w:r>
      <w:proofErr w:type="spellEnd"/>
      <w:r w:rsidRPr="00E63EE5">
        <w:rPr>
          <w:sz w:val="28"/>
          <w:szCs w:val="28"/>
        </w:rPr>
        <w:t xml:space="preserve"> міській </w:t>
      </w:r>
      <w:r>
        <w:rPr>
          <w:sz w:val="28"/>
          <w:szCs w:val="28"/>
        </w:rPr>
        <w:t xml:space="preserve">територіальній громаді (далі – </w:t>
      </w:r>
      <w:proofErr w:type="spellStart"/>
      <w:r>
        <w:rPr>
          <w:sz w:val="28"/>
          <w:szCs w:val="28"/>
        </w:rPr>
        <w:t>Нетішинська</w:t>
      </w:r>
      <w:proofErr w:type="spellEnd"/>
      <w:r>
        <w:rPr>
          <w:sz w:val="28"/>
          <w:szCs w:val="28"/>
        </w:rPr>
        <w:t xml:space="preserve"> міська ТГ) </w:t>
      </w:r>
      <w:r w:rsidRPr="00E63EE5">
        <w:rPr>
          <w:sz w:val="28"/>
          <w:szCs w:val="28"/>
        </w:rPr>
        <w:t>Дня пам'яті та примирення і 76-ї річниці перемоги над нацизмом у Другій світовій війні</w:t>
      </w:r>
      <w:r w:rsidRPr="00E63EE5">
        <w:rPr>
          <w:bCs/>
          <w:sz w:val="28"/>
          <w:szCs w:val="28"/>
        </w:rPr>
        <w:t xml:space="preserve"> згідно з додатком 1;</w:t>
      </w:r>
    </w:p>
    <w:p w:rsidR="00E63EE5" w:rsidRDefault="00E63EE5" w:rsidP="00E63E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</w:p>
    <w:p w:rsidR="00E63EE5" w:rsidRPr="00E63EE5" w:rsidRDefault="00E63EE5" w:rsidP="00E63EE5">
      <w:pPr>
        <w:jc w:val="center"/>
        <w:rPr>
          <w:bCs/>
          <w:sz w:val="28"/>
          <w:szCs w:val="28"/>
        </w:rPr>
      </w:pPr>
    </w:p>
    <w:p w:rsidR="00E63EE5" w:rsidRPr="00E63EE5" w:rsidRDefault="00E63EE5" w:rsidP="00E63EE5">
      <w:pPr>
        <w:pStyle w:val="a4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1.2. </w:t>
      </w:r>
      <w:r w:rsidRPr="00E63EE5">
        <w:rPr>
          <w:bCs/>
          <w:sz w:val="28"/>
          <w:szCs w:val="28"/>
        </w:rPr>
        <w:t xml:space="preserve">затвердити список </w:t>
      </w:r>
      <w:r w:rsidRPr="00E63EE5">
        <w:rPr>
          <w:sz w:val="28"/>
          <w:szCs w:val="28"/>
        </w:rPr>
        <w:t xml:space="preserve">членів </w:t>
      </w:r>
      <w:proofErr w:type="spellStart"/>
      <w:r w:rsidRPr="00E63EE5">
        <w:rPr>
          <w:sz w:val="28"/>
          <w:szCs w:val="28"/>
        </w:rPr>
        <w:t>Нетішинської</w:t>
      </w:r>
      <w:proofErr w:type="spellEnd"/>
      <w:r w:rsidRPr="00E63EE5">
        <w:rPr>
          <w:sz w:val="28"/>
          <w:szCs w:val="28"/>
        </w:rPr>
        <w:t xml:space="preserve"> міської організації ветеранів для вручення подарункових наборів з нагоди Дня пам'яті та примирення і </w:t>
      </w:r>
      <w:r>
        <w:rPr>
          <w:sz w:val="28"/>
          <w:szCs w:val="28"/>
        </w:rPr>
        <w:t xml:space="preserve">              </w:t>
      </w:r>
      <w:r w:rsidRPr="00E63EE5">
        <w:rPr>
          <w:sz w:val="28"/>
          <w:szCs w:val="28"/>
        </w:rPr>
        <w:t>76-ї річниці перемоги над нацизмом у Другій світовій війні</w:t>
      </w:r>
      <w:r w:rsidRPr="00E63EE5">
        <w:rPr>
          <w:bCs/>
          <w:sz w:val="28"/>
          <w:szCs w:val="28"/>
        </w:rPr>
        <w:t xml:space="preserve"> </w:t>
      </w:r>
      <w:r w:rsidRPr="00E63EE5">
        <w:rPr>
          <w:sz w:val="28"/>
          <w:szCs w:val="28"/>
        </w:rPr>
        <w:t>згідно з додатком 2.</w:t>
      </w:r>
    </w:p>
    <w:p w:rsidR="00E63EE5" w:rsidRDefault="00E63EE5" w:rsidP="00E63EE5">
      <w:pPr>
        <w:pStyle w:val="a3"/>
        <w:ind w:firstLine="708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1.3</w:t>
      </w:r>
      <w:r>
        <w:rPr>
          <w:bCs/>
          <w:sz w:val="28"/>
          <w:szCs w:val="28"/>
        </w:rPr>
        <w:t>. </w:t>
      </w:r>
      <w:r w:rsidRPr="00E63EE5">
        <w:rPr>
          <w:bCs/>
          <w:sz w:val="28"/>
          <w:szCs w:val="28"/>
        </w:rPr>
        <w:t xml:space="preserve">кошторис видатків на проведення заходів щодо відзначення </w:t>
      </w:r>
      <w:r w:rsidRPr="00E63EE5">
        <w:rPr>
          <w:sz w:val="28"/>
          <w:szCs w:val="28"/>
        </w:rPr>
        <w:t xml:space="preserve">у </w:t>
      </w:r>
      <w:proofErr w:type="spellStart"/>
      <w:r w:rsidRPr="00E63EE5">
        <w:rPr>
          <w:sz w:val="28"/>
          <w:szCs w:val="28"/>
        </w:rPr>
        <w:t>Нетішинській</w:t>
      </w:r>
      <w:proofErr w:type="spellEnd"/>
      <w:r w:rsidRPr="00E63EE5">
        <w:rPr>
          <w:sz w:val="28"/>
          <w:szCs w:val="28"/>
        </w:rPr>
        <w:t xml:space="preserve"> міській ТГ Дня пам'яті та примирення і 76-ї річниці перемоги над нацизмом у Другій світовій війні</w:t>
      </w:r>
      <w:r w:rsidRPr="00E63EE5">
        <w:rPr>
          <w:bCs/>
          <w:sz w:val="28"/>
          <w:szCs w:val="28"/>
        </w:rPr>
        <w:t xml:space="preserve"> (далі – кошторис видатків) згідно з додатком </w:t>
      </w:r>
      <w:r>
        <w:rPr>
          <w:bCs/>
          <w:sz w:val="28"/>
          <w:szCs w:val="28"/>
        </w:rPr>
        <w:t>3</w:t>
      </w:r>
      <w:r w:rsidRPr="00E63EE5">
        <w:rPr>
          <w:bCs/>
          <w:sz w:val="28"/>
          <w:szCs w:val="28"/>
        </w:rPr>
        <w:t>.</w:t>
      </w:r>
    </w:p>
    <w:p w:rsidR="00E63EE5" w:rsidRPr="00E63EE5" w:rsidRDefault="00E63EE5" w:rsidP="00E63EE5">
      <w:pPr>
        <w:pStyle w:val="a3"/>
        <w:ind w:firstLine="0"/>
        <w:jc w:val="both"/>
        <w:rPr>
          <w:bCs/>
          <w:sz w:val="28"/>
          <w:szCs w:val="28"/>
        </w:rPr>
      </w:pPr>
    </w:p>
    <w:p w:rsidR="00E63EE5" w:rsidRDefault="00E63EE5" w:rsidP="00E63EE5">
      <w:pPr>
        <w:pStyle w:val="a3"/>
        <w:ind w:firstLine="708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 </w:t>
      </w:r>
      <w:r w:rsidRPr="00E63EE5">
        <w:rPr>
          <w:bCs/>
          <w:sz w:val="28"/>
          <w:szCs w:val="28"/>
        </w:rPr>
        <w:t>Фінансовому управлінню виконавчого комітету мі</w:t>
      </w:r>
      <w:r>
        <w:rPr>
          <w:bCs/>
          <w:sz w:val="28"/>
          <w:szCs w:val="28"/>
        </w:rPr>
        <w:t>ської ради</w:t>
      </w:r>
      <w:r w:rsidRPr="00E63EE5">
        <w:rPr>
          <w:bCs/>
          <w:sz w:val="28"/>
          <w:szCs w:val="28"/>
        </w:rPr>
        <w:t xml:space="preserve"> (</w:t>
      </w:r>
      <w:r w:rsidRPr="00E63EE5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E63EE5">
        <w:rPr>
          <w:sz w:val="28"/>
          <w:szCs w:val="28"/>
        </w:rPr>
        <w:t>Кравчук</w:t>
      </w:r>
      <w:r>
        <w:rPr>
          <w:bCs/>
          <w:sz w:val="28"/>
          <w:szCs w:val="28"/>
        </w:rPr>
        <w:t>) виділити кошти:</w:t>
      </w:r>
    </w:p>
    <w:p w:rsidR="00E63EE5" w:rsidRDefault="00E63EE5" w:rsidP="00E63EE5">
      <w:pPr>
        <w:pStyle w:val="a3"/>
        <w:ind w:firstLine="708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.1. </w:t>
      </w:r>
      <w:r w:rsidRPr="00E63EE5">
        <w:rPr>
          <w:bCs/>
          <w:sz w:val="28"/>
          <w:szCs w:val="28"/>
        </w:rPr>
        <w:t xml:space="preserve">управлінню соціального захисту населення виконавчого комітету міської ради у сумі 8 тис. 590 грн на виконання пунктів 1-3 кошторису видатків за рахунок асигнувань, </w:t>
      </w:r>
      <w:r w:rsidRPr="00E63EE5">
        <w:rPr>
          <w:sz w:val="28"/>
          <w:szCs w:val="28"/>
        </w:rPr>
        <w:t xml:space="preserve">передбачених у бюджеті </w:t>
      </w:r>
      <w:proofErr w:type="spellStart"/>
      <w:r w:rsidRPr="00E63EE5">
        <w:rPr>
          <w:sz w:val="28"/>
          <w:szCs w:val="28"/>
        </w:rPr>
        <w:t>Нетішинської</w:t>
      </w:r>
      <w:proofErr w:type="spellEnd"/>
      <w:r w:rsidRPr="00E63EE5">
        <w:rPr>
          <w:sz w:val="28"/>
          <w:szCs w:val="28"/>
        </w:rPr>
        <w:t xml:space="preserve"> міської територіальної громади </w:t>
      </w:r>
      <w:r w:rsidRPr="00E63EE5">
        <w:rPr>
          <w:bCs/>
          <w:sz w:val="28"/>
          <w:szCs w:val="28"/>
        </w:rPr>
        <w:t>на соціальний захист населення;</w:t>
      </w:r>
    </w:p>
    <w:p w:rsidR="00E63EE5" w:rsidRDefault="00E63EE5" w:rsidP="00E63EE5">
      <w:pPr>
        <w:pStyle w:val="a3"/>
        <w:ind w:firstLine="708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.2. </w:t>
      </w:r>
      <w:r w:rsidRPr="00E63EE5">
        <w:rPr>
          <w:bCs/>
          <w:sz w:val="28"/>
          <w:szCs w:val="28"/>
        </w:rPr>
        <w:t xml:space="preserve">виконавчому комітету міської ради у сумі 11 тис. 075 грн. на виконання пунктів 4-5 кошторису видатків за рахунок асигнувань, </w:t>
      </w:r>
      <w:r w:rsidRPr="00E63EE5">
        <w:rPr>
          <w:sz w:val="28"/>
          <w:szCs w:val="28"/>
        </w:rPr>
        <w:t xml:space="preserve">передбачених у бюджеті </w:t>
      </w:r>
      <w:proofErr w:type="spellStart"/>
      <w:r w:rsidRPr="00E63EE5">
        <w:rPr>
          <w:sz w:val="28"/>
          <w:szCs w:val="28"/>
        </w:rPr>
        <w:t>Нетішинської</w:t>
      </w:r>
      <w:proofErr w:type="spellEnd"/>
      <w:r w:rsidRPr="00E63EE5">
        <w:rPr>
          <w:sz w:val="28"/>
          <w:szCs w:val="28"/>
        </w:rPr>
        <w:t xml:space="preserve"> міської територіальної громади на іншу діяльність у сфері державного управління</w:t>
      </w:r>
      <w:r w:rsidRPr="00E63EE5">
        <w:rPr>
          <w:bCs/>
          <w:sz w:val="28"/>
          <w:szCs w:val="28"/>
        </w:rPr>
        <w:t>.</w:t>
      </w:r>
    </w:p>
    <w:p w:rsidR="00E63EE5" w:rsidRDefault="00E63EE5" w:rsidP="00E63EE5">
      <w:pPr>
        <w:pStyle w:val="a3"/>
        <w:ind w:firstLine="708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ind w:firstLine="708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 </w:t>
      </w:r>
      <w:r w:rsidRPr="00E63EE5">
        <w:rPr>
          <w:bCs/>
          <w:sz w:val="28"/>
          <w:szCs w:val="28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Pr="00E63EE5">
        <w:rPr>
          <w:bCs/>
          <w:sz w:val="28"/>
          <w:szCs w:val="28"/>
        </w:rPr>
        <w:t>Миська</w:t>
      </w:r>
      <w:proofErr w:type="spellEnd"/>
      <w:r w:rsidRPr="00E63EE5">
        <w:rPr>
          <w:bCs/>
          <w:sz w:val="28"/>
          <w:szCs w:val="28"/>
        </w:rPr>
        <w:t>.</w:t>
      </w:r>
    </w:p>
    <w:p w:rsidR="00E63EE5" w:rsidRPr="00E63EE5" w:rsidRDefault="00E63EE5" w:rsidP="00E63EE5">
      <w:pPr>
        <w:pStyle w:val="a3"/>
        <w:ind w:firstLine="0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ind w:firstLine="0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ind w:firstLine="0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ind w:firstLine="0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ind w:firstLine="0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ind w:firstLine="0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jc w:val="both"/>
        <w:rPr>
          <w:sz w:val="28"/>
          <w:szCs w:val="28"/>
        </w:rPr>
      </w:pPr>
      <w:r w:rsidRPr="00E63EE5">
        <w:rPr>
          <w:sz w:val="28"/>
          <w:szCs w:val="28"/>
        </w:rPr>
        <w:t>Міський голова</w:t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  <w:t>Олександр СУПРУНЮК</w:t>
      </w:r>
    </w:p>
    <w:p w:rsidR="00E63EE5" w:rsidRPr="00E63EE5" w:rsidRDefault="00E63EE5" w:rsidP="00E63EE5">
      <w:pPr>
        <w:pStyle w:val="a3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ind w:left="6372" w:firstLine="0"/>
        <w:jc w:val="left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lastRenderedPageBreak/>
        <w:t>Додаток 1</w:t>
      </w:r>
    </w:p>
    <w:p w:rsidR="00E63EE5" w:rsidRPr="00E63EE5" w:rsidRDefault="00E63EE5" w:rsidP="00E63EE5">
      <w:pPr>
        <w:pStyle w:val="a3"/>
        <w:ind w:left="6372" w:firstLine="0"/>
        <w:jc w:val="left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 xml:space="preserve">до рішення виконавчого </w:t>
      </w:r>
    </w:p>
    <w:p w:rsidR="00E63EE5" w:rsidRPr="00E63EE5" w:rsidRDefault="00E63EE5" w:rsidP="00E63EE5">
      <w:pPr>
        <w:pStyle w:val="a3"/>
        <w:ind w:left="6372" w:firstLine="0"/>
        <w:jc w:val="left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комітету міської ради</w:t>
      </w:r>
    </w:p>
    <w:p w:rsidR="00E63EE5" w:rsidRPr="00E63EE5" w:rsidRDefault="00E63EE5" w:rsidP="00E63EE5">
      <w:pPr>
        <w:pStyle w:val="a3"/>
        <w:ind w:left="5664"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Pr="00E63EE5">
        <w:rPr>
          <w:bCs/>
          <w:sz w:val="28"/>
          <w:szCs w:val="28"/>
        </w:rPr>
        <w:t xml:space="preserve">.04.2021 № </w:t>
      </w:r>
      <w:r w:rsidR="006A44D9">
        <w:rPr>
          <w:bCs/>
          <w:sz w:val="28"/>
          <w:szCs w:val="28"/>
        </w:rPr>
        <w:t>210</w:t>
      </w:r>
      <w:r w:rsidRPr="00E63EE5">
        <w:rPr>
          <w:bCs/>
          <w:sz w:val="28"/>
          <w:szCs w:val="28"/>
        </w:rPr>
        <w:t>/2021</w:t>
      </w:r>
    </w:p>
    <w:p w:rsidR="00E63EE5" w:rsidRDefault="00E63EE5" w:rsidP="00E63EE5">
      <w:pPr>
        <w:pStyle w:val="a3"/>
        <w:ind w:firstLine="0"/>
        <w:rPr>
          <w:b/>
          <w:bCs/>
          <w:sz w:val="28"/>
          <w:szCs w:val="28"/>
        </w:rPr>
      </w:pPr>
    </w:p>
    <w:p w:rsidR="00DE7871" w:rsidRPr="00E63EE5" w:rsidRDefault="00DE7871" w:rsidP="00E63EE5">
      <w:pPr>
        <w:pStyle w:val="a3"/>
        <w:ind w:firstLine="0"/>
        <w:rPr>
          <w:b/>
          <w:bCs/>
          <w:sz w:val="28"/>
          <w:szCs w:val="28"/>
        </w:rPr>
      </w:pPr>
    </w:p>
    <w:p w:rsidR="00E63EE5" w:rsidRPr="00E63EE5" w:rsidRDefault="00E63EE5" w:rsidP="00E63EE5">
      <w:pPr>
        <w:pStyle w:val="a3"/>
        <w:ind w:firstLine="0"/>
        <w:rPr>
          <w:b/>
          <w:bCs/>
          <w:sz w:val="28"/>
          <w:szCs w:val="28"/>
        </w:rPr>
      </w:pPr>
      <w:r w:rsidRPr="00E63EE5">
        <w:rPr>
          <w:b/>
          <w:bCs/>
          <w:sz w:val="28"/>
          <w:szCs w:val="28"/>
        </w:rPr>
        <w:t>ЗАХОДИ</w:t>
      </w:r>
    </w:p>
    <w:p w:rsidR="00DE7871" w:rsidRDefault="00E63EE5" w:rsidP="00E63EE5">
      <w:pPr>
        <w:pStyle w:val="a3"/>
        <w:ind w:firstLine="0"/>
        <w:rPr>
          <w:sz w:val="28"/>
          <w:szCs w:val="28"/>
        </w:rPr>
      </w:pPr>
      <w:r w:rsidRPr="00E63EE5">
        <w:rPr>
          <w:bCs/>
          <w:sz w:val="28"/>
          <w:szCs w:val="28"/>
        </w:rPr>
        <w:t xml:space="preserve">щодо відзначення у </w:t>
      </w:r>
      <w:proofErr w:type="spellStart"/>
      <w:r w:rsidRPr="00E63EE5">
        <w:rPr>
          <w:sz w:val="28"/>
          <w:szCs w:val="28"/>
        </w:rPr>
        <w:t>Нетішинській</w:t>
      </w:r>
      <w:proofErr w:type="spellEnd"/>
      <w:r w:rsidRPr="00E63EE5">
        <w:rPr>
          <w:sz w:val="28"/>
          <w:szCs w:val="28"/>
        </w:rPr>
        <w:t xml:space="preserve"> міській </w:t>
      </w:r>
      <w:r>
        <w:rPr>
          <w:sz w:val="28"/>
          <w:szCs w:val="28"/>
        </w:rPr>
        <w:t xml:space="preserve">територіальній громаді </w:t>
      </w:r>
    </w:p>
    <w:p w:rsidR="00DE7871" w:rsidRDefault="00E63EE5" w:rsidP="00E63EE5">
      <w:pPr>
        <w:pStyle w:val="a3"/>
        <w:ind w:firstLine="0"/>
        <w:rPr>
          <w:sz w:val="28"/>
          <w:szCs w:val="28"/>
        </w:rPr>
      </w:pPr>
      <w:r w:rsidRPr="00E63EE5">
        <w:rPr>
          <w:sz w:val="28"/>
          <w:szCs w:val="28"/>
        </w:rPr>
        <w:t xml:space="preserve">Дня пам'яті та примирення і 76-ї річниці перемоги над нацизмом </w:t>
      </w:r>
    </w:p>
    <w:p w:rsidR="00E63EE5" w:rsidRPr="00E63EE5" w:rsidRDefault="00E63EE5" w:rsidP="00E63EE5">
      <w:pPr>
        <w:pStyle w:val="a3"/>
        <w:ind w:firstLine="0"/>
        <w:rPr>
          <w:sz w:val="28"/>
          <w:szCs w:val="28"/>
        </w:rPr>
      </w:pPr>
      <w:r w:rsidRPr="00E63EE5">
        <w:rPr>
          <w:sz w:val="28"/>
          <w:szCs w:val="28"/>
        </w:rPr>
        <w:t>у Другій світовій війні</w:t>
      </w:r>
    </w:p>
    <w:p w:rsidR="00E63EE5" w:rsidRDefault="00E63EE5" w:rsidP="00E63EE5">
      <w:pPr>
        <w:pStyle w:val="a3"/>
        <w:ind w:firstLine="0"/>
        <w:jc w:val="left"/>
        <w:rPr>
          <w:bCs/>
          <w:sz w:val="28"/>
          <w:szCs w:val="28"/>
        </w:rPr>
      </w:pPr>
    </w:p>
    <w:p w:rsidR="00DE7871" w:rsidRPr="00E63EE5" w:rsidRDefault="00DE7871" w:rsidP="00E63EE5">
      <w:pPr>
        <w:pStyle w:val="a3"/>
        <w:ind w:firstLine="0"/>
        <w:jc w:val="left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E63EE5">
        <w:rPr>
          <w:bCs/>
          <w:sz w:val="28"/>
          <w:szCs w:val="28"/>
        </w:rPr>
        <w:t>Управлінню соціального захисту населення виконавчого комітету міської ради:</w:t>
      </w:r>
    </w:p>
    <w:p w:rsidR="00E63EE5" w:rsidRPr="00E63EE5" w:rsidRDefault="00E63EE5" w:rsidP="00E63EE5">
      <w:pPr>
        <w:ind w:firstLine="708"/>
        <w:jc w:val="both"/>
        <w:rPr>
          <w:sz w:val="28"/>
          <w:szCs w:val="28"/>
        </w:rPr>
      </w:pPr>
      <w:r w:rsidRPr="00E63EE5">
        <w:rPr>
          <w:sz w:val="28"/>
          <w:szCs w:val="28"/>
        </w:rPr>
        <w:t>1.1.</w:t>
      </w:r>
      <w:r>
        <w:rPr>
          <w:sz w:val="28"/>
          <w:szCs w:val="28"/>
        </w:rPr>
        <w:t> с</w:t>
      </w:r>
      <w:r w:rsidRPr="00E63EE5">
        <w:rPr>
          <w:sz w:val="28"/>
          <w:szCs w:val="28"/>
        </w:rPr>
        <w:t>прияти забезпеченню ветеранів війни санаторно-курортним лікуванням, технічними та іншими засобами реабілітації, протезно-ортопедичними виробами, спецавтотранспортом, п</w:t>
      </w:r>
      <w:r>
        <w:rPr>
          <w:sz w:val="28"/>
          <w:szCs w:val="28"/>
        </w:rPr>
        <w:t>ільговим зубопротезуванням тощо;</w:t>
      </w:r>
    </w:p>
    <w:p w:rsidR="00E63EE5" w:rsidRPr="00E63EE5" w:rsidRDefault="00E63EE5" w:rsidP="00E63EE5">
      <w:pPr>
        <w:ind w:left="2832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постійно</w:t>
      </w:r>
    </w:p>
    <w:p w:rsidR="00E63EE5" w:rsidRPr="00E63EE5" w:rsidRDefault="00E63EE5" w:rsidP="00E63EE5">
      <w:pPr>
        <w:ind w:firstLine="708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> п</w:t>
      </w:r>
      <w:r w:rsidRPr="00E63EE5">
        <w:rPr>
          <w:sz w:val="28"/>
          <w:szCs w:val="28"/>
        </w:rPr>
        <w:t>роводити обстеження матеріально-побутових умов проживання ветеранів війни з метою надання їм необхідної адресної матеріальної, фінансової, організаційної та іншої допомоги з урахуванням їх соціально-побутових потреб</w:t>
      </w:r>
      <w:r>
        <w:rPr>
          <w:bCs/>
          <w:sz w:val="28"/>
          <w:szCs w:val="28"/>
        </w:rPr>
        <w:t>;</w:t>
      </w:r>
    </w:p>
    <w:p w:rsidR="00E63EE5" w:rsidRPr="00E63EE5" w:rsidRDefault="00E63EE5" w:rsidP="00E63EE5">
      <w:pPr>
        <w:ind w:left="2124" w:firstLine="708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постійно</w:t>
      </w:r>
    </w:p>
    <w:p w:rsidR="00E63EE5" w:rsidRPr="00E63EE5" w:rsidRDefault="00E63EE5" w:rsidP="00E63EE5">
      <w:pPr>
        <w:ind w:firstLine="720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> з</w:t>
      </w:r>
      <w:r w:rsidRPr="00E63EE5">
        <w:rPr>
          <w:bCs/>
          <w:sz w:val="28"/>
          <w:szCs w:val="28"/>
        </w:rPr>
        <w:t xml:space="preserve">абезпечити: </w:t>
      </w:r>
    </w:p>
    <w:p w:rsidR="00E63EE5" w:rsidRPr="00E63EE5" w:rsidRDefault="00E63EE5" w:rsidP="00E63EE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1.3.1. </w:t>
      </w:r>
      <w:r w:rsidRPr="00E63EE5">
        <w:rPr>
          <w:bCs/>
          <w:sz w:val="28"/>
          <w:szCs w:val="28"/>
        </w:rPr>
        <w:t>державну підтримку ветеранів війни шляхом надання пільг, субсидій, державних соціальних допомог та інших соціальних виплат відповідно до вимог чинного з</w:t>
      </w:r>
      <w:r w:rsidR="0021015D">
        <w:rPr>
          <w:bCs/>
          <w:sz w:val="28"/>
          <w:szCs w:val="28"/>
        </w:rPr>
        <w:t>аконодавства;</w:t>
      </w:r>
    </w:p>
    <w:p w:rsidR="00E63EE5" w:rsidRPr="00E63EE5" w:rsidRDefault="00E63EE5" w:rsidP="00E63EE5">
      <w:pPr>
        <w:ind w:left="2124" w:firstLine="708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постійно</w:t>
      </w:r>
    </w:p>
    <w:p w:rsidR="00E63EE5" w:rsidRPr="00E63EE5" w:rsidRDefault="00E63EE5" w:rsidP="00E63EE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1.3.2. </w:t>
      </w:r>
      <w:r w:rsidRPr="00E63EE5">
        <w:rPr>
          <w:bCs/>
          <w:sz w:val="28"/>
          <w:szCs w:val="28"/>
        </w:rPr>
        <w:t xml:space="preserve">придбання поштових конвертів з марками та вітальних листівок для привітання зі святом Перемоги ветеранів війни, які проживають на території </w:t>
      </w:r>
      <w:proofErr w:type="spellStart"/>
      <w:r w:rsidRPr="00E63EE5">
        <w:rPr>
          <w:bCs/>
          <w:sz w:val="28"/>
          <w:szCs w:val="28"/>
        </w:rPr>
        <w:t>Нетішинської</w:t>
      </w:r>
      <w:proofErr w:type="spellEnd"/>
      <w:r w:rsidRPr="00E63EE5">
        <w:rPr>
          <w:bCs/>
          <w:sz w:val="28"/>
          <w:szCs w:val="28"/>
        </w:rPr>
        <w:t xml:space="preserve"> міської</w:t>
      </w:r>
      <w:r w:rsidRPr="00E63EE5">
        <w:rPr>
          <w:sz w:val="28"/>
          <w:szCs w:val="28"/>
        </w:rPr>
        <w:t xml:space="preserve"> </w:t>
      </w:r>
      <w:r w:rsidR="0021015D">
        <w:rPr>
          <w:sz w:val="28"/>
          <w:szCs w:val="28"/>
        </w:rPr>
        <w:t xml:space="preserve">територіальної громади (далі – </w:t>
      </w:r>
      <w:proofErr w:type="spellStart"/>
      <w:r w:rsidR="0021015D">
        <w:rPr>
          <w:sz w:val="28"/>
          <w:szCs w:val="28"/>
        </w:rPr>
        <w:t>Нетішинська</w:t>
      </w:r>
      <w:proofErr w:type="spellEnd"/>
      <w:r w:rsidR="0021015D">
        <w:rPr>
          <w:sz w:val="28"/>
          <w:szCs w:val="28"/>
        </w:rPr>
        <w:t xml:space="preserve"> міська</w:t>
      </w:r>
      <w:r w:rsidR="00DE7871">
        <w:rPr>
          <w:sz w:val="28"/>
          <w:szCs w:val="28"/>
        </w:rPr>
        <w:t xml:space="preserve"> </w:t>
      </w:r>
      <w:r w:rsidRPr="00E63EE5">
        <w:rPr>
          <w:sz w:val="28"/>
          <w:szCs w:val="28"/>
        </w:rPr>
        <w:t>ТГ</w:t>
      </w:r>
      <w:r w:rsidR="0021015D">
        <w:rPr>
          <w:sz w:val="28"/>
          <w:szCs w:val="28"/>
        </w:rPr>
        <w:t>);</w:t>
      </w:r>
    </w:p>
    <w:p w:rsidR="00E63EE5" w:rsidRPr="00E63EE5" w:rsidRDefault="00E63EE5" w:rsidP="00E63EE5">
      <w:pPr>
        <w:ind w:left="2124" w:firstLine="708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до 09 травня 2021 року</w:t>
      </w:r>
    </w:p>
    <w:p w:rsidR="00E63EE5" w:rsidRPr="00E63EE5" w:rsidRDefault="00E63EE5" w:rsidP="00E63EE5">
      <w:pPr>
        <w:ind w:firstLine="720"/>
        <w:jc w:val="both"/>
        <w:rPr>
          <w:sz w:val="28"/>
          <w:szCs w:val="28"/>
        </w:rPr>
      </w:pPr>
      <w:r w:rsidRPr="00E63EE5">
        <w:rPr>
          <w:bCs/>
          <w:sz w:val="28"/>
          <w:szCs w:val="28"/>
        </w:rPr>
        <w:t>1.4.</w:t>
      </w:r>
      <w:r w:rsidR="00DE7871">
        <w:rPr>
          <w:bCs/>
          <w:sz w:val="28"/>
          <w:szCs w:val="28"/>
        </w:rPr>
        <w:t> з</w:t>
      </w:r>
      <w:r w:rsidRPr="00E63EE5">
        <w:rPr>
          <w:sz w:val="28"/>
          <w:szCs w:val="28"/>
        </w:rPr>
        <w:t>дійснити за рахунок коштів державного бюджету виплату щорічної разової грошової допомоги, передбаченої Законами України «Про статус ветеранів війни, гарантії їх соціального захисту» і «Про жертви нацистських переслідувань»</w:t>
      </w:r>
      <w:r w:rsidR="00DE7871">
        <w:rPr>
          <w:sz w:val="28"/>
          <w:szCs w:val="28"/>
        </w:rPr>
        <w:t>;</w:t>
      </w:r>
    </w:p>
    <w:p w:rsidR="00E63EE5" w:rsidRPr="00E63EE5" w:rsidRDefault="00E63EE5" w:rsidP="00E63EE5">
      <w:pPr>
        <w:ind w:left="2124" w:firstLine="708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до 05 травня 2021 року</w:t>
      </w:r>
    </w:p>
    <w:p w:rsidR="00E63EE5" w:rsidRPr="00E63EE5" w:rsidRDefault="00E63EE5" w:rsidP="00E63EE5">
      <w:pPr>
        <w:ind w:firstLine="708"/>
        <w:jc w:val="both"/>
        <w:rPr>
          <w:sz w:val="28"/>
          <w:szCs w:val="28"/>
        </w:rPr>
      </w:pPr>
      <w:r w:rsidRPr="00E63EE5">
        <w:rPr>
          <w:bCs/>
          <w:sz w:val="28"/>
          <w:szCs w:val="28"/>
        </w:rPr>
        <w:t>1.5.</w:t>
      </w:r>
      <w:r w:rsidR="00DE7871">
        <w:rPr>
          <w:bCs/>
          <w:sz w:val="28"/>
          <w:szCs w:val="28"/>
        </w:rPr>
        <w:t> н</w:t>
      </w:r>
      <w:r w:rsidRPr="00E63EE5">
        <w:rPr>
          <w:sz w:val="28"/>
          <w:szCs w:val="28"/>
        </w:rPr>
        <w:t xml:space="preserve">адати за рахунок коштів бюджету </w:t>
      </w:r>
      <w:proofErr w:type="spellStart"/>
      <w:r w:rsidRPr="00E63EE5">
        <w:rPr>
          <w:sz w:val="28"/>
          <w:szCs w:val="28"/>
        </w:rPr>
        <w:t>Нетішинської</w:t>
      </w:r>
      <w:proofErr w:type="spellEnd"/>
      <w:r w:rsidRPr="00E63EE5">
        <w:rPr>
          <w:sz w:val="28"/>
          <w:szCs w:val="28"/>
        </w:rPr>
        <w:t xml:space="preserve"> міської ТГ одноразову грошову допомогу особам з інвалідністю внаслідок Другої світової війни та учасникам бойових дій в період Другої світової війни, які проживають </w:t>
      </w:r>
      <w:r w:rsidRPr="00E63EE5">
        <w:rPr>
          <w:bCs/>
          <w:sz w:val="28"/>
          <w:szCs w:val="28"/>
        </w:rPr>
        <w:t xml:space="preserve">на території </w:t>
      </w:r>
      <w:proofErr w:type="spellStart"/>
      <w:r w:rsidRPr="00E63EE5">
        <w:rPr>
          <w:bCs/>
          <w:sz w:val="28"/>
          <w:szCs w:val="28"/>
        </w:rPr>
        <w:t>Нетішинської</w:t>
      </w:r>
      <w:proofErr w:type="spellEnd"/>
      <w:r w:rsidRPr="00E63EE5">
        <w:rPr>
          <w:bCs/>
          <w:sz w:val="28"/>
          <w:szCs w:val="28"/>
        </w:rPr>
        <w:t xml:space="preserve"> міської </w:t>
      </w:r>
      <w:r w:rsidR="00DE7871">
        <w:rPr>
          <w:bCs/>
          <w:sz w:val="28"/>
          <w:szCs w:val="28"/>
        </w:rPr>
        <w:t>ТГ;</w:t>
      </w:r>
    </w:p>
    <w:p w:rsidR="00E63EE5" w:rsidRPr="00E63EE5" w:rsidRDefault="00E63EE5" w:rsidP="00E63EE5">
      <w:pPr>
        <w:ind w:left="2124" w:firstLine="708"/>
        <w:jc w:val="both"/>
        <w:rPr>
          <w:sz w:val="28"/>
          <w:szCs w:val="28"/>
        </w:rPr>
      </w:pPr>
      <w:r w:rsidRPr="00E63EE5">
        <w:rPr>
          <w:sz w:val="28"/>
          <w:szCs w:val="28"/>
        </w:rPr>
        <w:t>до 09 травня 2021 року</w:t>
      </w:r>
    </w:p>
    <w:p w:rsidR="00E63EE5" w:rsidRPr="00E63EE5" w:rsidRDefault="00E63EE5" w:rsidP="00E63EE5">
      <w:pPr>
        <w:ind w:firstLine="708"/>
        <w:jc w:val="both"/>
        <w:rPr>
          <w:sz w:val="28"/>
          <w:szCs w:val="28"/>
        </w:rPr>
      </w:pPr>
      <w:r w:rsidRPr="00E63EE5">
        <w:rPr>
          <w:bCs/>
          <w:sz w:val="28"/>
          <w:szCs w:val="28"/>
        </w:rPr>
        <w:t>1.6.</w:t>
      </w:r>
      <w:r w:rsidR="00DE7871">
        <w:rPr>
          <w:bCs/>
          <w:sz w:val="28"/>
          <w:szCs w:val="28"/>
        </w:rPr>
        <w:t> н</w:t>
      </w:r>
      <w:r w:rsidRPr="00E63EE5">
        <w:rPr>
          <w:bCs/>
          <w:sz w:val="28"/>
          <w:szCs w:val="28"/>
        </w:rPr>
        <w:t>а</w:t>
      </w:r>
      <w:r w:rsidRPr="00E63EE5">
        <w:rPr>
          <w:sz w:val="28"/>
          <w:szCs w:val="28"/>
        </w:rPr>
        <w:t xml:space="preserve">давати, в установленому порядку, фінансову підтримку </w:t>
      </w:r>
      <w:proofErr w:type="spellStart"/>
      <w:r w:rsidRPr="00E63EE5">
        <w:rPr>
          <w:sz w:val="28"/>
          <w:szCs w:val="28"/>
        </w:rPr>
        <w:t>Нетішинській</w:t>
      </w:r>
      <w:proofErr w:type="spellEnd"/>
      <w:r w:rsidRPr="00E63EE5">
        <w:rPr>
          <w:sz w:val="28"/>
          <w:szCs w:val="28"/>
        </w:rPr>
        <w:t xml:space="preserve"> міській організації ветеранів.</w:t>
      </w:r>
    </w:p>
    <w:p w:rsidR="00E63EE5" w:rsidRDefault="00E63EE5" w:rsidP="00E63EE5">
      <w:pPr>
        <w:ind w:left="2124" w:firstLine="708"/>
        <w:jc w:val="both"/>
        <w:rPr>
          <w:sz w:val="28"/>
          <w:szCs w:val="28"/>
        </w:rPr>
      </w:pPr>
      <w:r w:rsidRPr="00E63EE5">
        <w:rPr>
          <w:sz w:val="28"/>
          <w:szCs w:val="28"/>
        </w:rPr>
        <w:t>постійно</w:t>
      </w:r>
    </w:p>
    <w:p w:rsidR="00DE7871" w:rsidRDefault="00DE7871" w:rsidP="00DE78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E7871" w:rsidRPr="00E63EE5" w:rsidRDefault="00DE7871" w:rsidP="00DE7871">
      <w:pPr>
        <w:jc w:val="both"/>
        <w:rPr>
          <w:sz w:val="28"/>
          <w:szCs w:val="28"/>
        </w:rPr>
      </w:pPr>
    </w:p>
    <w:p w:rsidR="00E63EE5" w:rsidRPr="00E63EE5" w:rsidRDefault="00E63EE5" w:rsidP="00E63EE5">
      <w:pPr>
        <w:ind w:firstLine="720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1.7.</w:t>
      </w:r>
      <w:r w:rsidR="00DE7871">
        <w:rPr>
          <w:bCs/>
          <w:sz w:val="28"/>
          <w:szCs w:val="28"/>
        </w:rPr>
        <w:t> а</w:t>
      </w:r>
      <w:r w:rsidRPr="00E63EE5">
        <w:rPr>
          <w:bCs/>
          <w:sz w:val="28"/>
          <w:szCs w:val="28"/>
        </w:rPr>
        <w:t xml:space="preserve">ктивізувати роботу щодо залучення спонсорів, </w:t>
      </w:r>
      <w:proofErr w:type="spellStart"/>
      <w:r w:rsidRPr="00E63EE5">
        <w:rPr>
          <w:bCs/>
          <w:sz w:val="28"/>
          <w:szCs w:val="28"/>
        </w:rPr>
        <w:t>доброчинників</w:t>
      </w:r>
      <w:proofErr w:type="spellEnd"/>
      <w:r w:rsidRPr="00E63EE5">
        <w:rPr>
          <w:bCs/>
          <w:sz w:val="28"/>
          <w:szCs w:val="28"/>
        </w:rPr>
        <w:t xml:space="preserve">, підприємств різних форм власності з метою надання благодійної допомоги одиноким ветеранам війни, які перебувають на обліку в </w:t>
      </w:r>
      <w:proofErr w:type="spellStart"/>
      <w:r w:rsidRPr="00E63EE5">
        <w:rPr>
          <w:bCs/>
          <w:sz w:val="28"/>
          <w:szCs w:val="28"/>
        </w:rPr>
        <w:t>Нетішинському</w:t>
      </w:r>
      <w:proofErr w:type="spellEnd"/>
      <w:r w:rsidRPr="00E63EE5">
        <w:rPr>
          <w:bCs/>
          <w:sz w:val="28"/>
          <w:szCs w:val="28"/>
        </w:rPr>
        <w:t xml:space="preserve"> територіальному центрі соціального обслуговування (надання соціальних послуг), та ветеранам війни, які проживають у </w:t>
      </w:r>
      <w:proofErr w:type="spellStart"/>
      <w:r w:rsidRPr="00E63EE5">
        <w:rPr>
          <w:bCs/>
          <w:sz w:val="28"/>
          <w:szCs w:val="28"/>
        </w:rPr>
        <w:t>Стар</w:t>
      </w:r>
      <w:r w:rsidR="00DE7871">
        <w:rPr>
          <w:bCs/>
          <w:sz w:val="28"/>
          <w:szCs w:val="28"/>
        </w:rPr>
        <w:t>окривинському</w:t>
      </w:r>
      <w:proofErr w:type="spellEnd"/>
      <w:r w:rsidR="00DE7871">
        <w:rPr>
          <w:bCs/>
          <w:sz w:val="28"/>
          <w:szCs w:val="28"/>
        </w:rPr>
        <w:t xml:space="preserve"> будинку-інтернаті.</w:t>
      </w:r>
    </w:p>
    <w:p w:rsidR="00E63EE5" w:rsidRPr="00E63EE5" w:rsidRDefault="00E63EE5" w:rsidP="00E63EE5">
      <w:pPr>
        <w:ind w:left="2124" w:firstLine="708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постійно</w:t>
      </w:r>
    </w:p>
    <w:p w:rsidR="00E63EE5" w:rsidRPr="00E63EE5" w:rsidRDefault="00E63EE5" w:rsidP="00DE7871">
      <w:pPr>
        <w:pStyle w:val="a3"/>
        <w:ind w:firstLine="0"/>
        <w:jc w:val="both"/>
        <w:rPr>
          <w:bCs/>
          <w:sz w:val="28"/>
          <w:szCs w:val="28"/>
        </w:rPr>
      </w:pPr>
    </w:p>
    <w:p w:rsidR="00E63EE5" w:rsidRPr="00E63EE5" w:rsidRDefault="00DE7871" w:rsidP="00E63EE5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E63EE5" w:rsidRPr="00E63EE5">
        <w:rPr>
          <w:bCs/>
          <w:sz w:val="28"/>
          <w:szCs w:val="28"/>
        </w:rPr>
        <w:t>Виконавчому комітету міської ради спільно з управлінням соціального захисту населення забезпечити вручення подарункових наборів для ветеранів та покладання квітів до пам’ятника та братських могил воїнам, які загинули у роки війни.</w:t>
      </w:r>
    </w:p>
    <w:p w:rsidR="00E63EE5" w:rsidRPr="00E63EE5" w:rsidRDefault="00E63EE5" w:rsidP="00E63EE5">
      <w:pPr>
        <w:pStyle w:val="a3"/>
        <w:ind w:left="2832" w:firstLine="0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08 травня 2021 року</w:t>
      </w:r>
    </w:p>
    <w:p w:rsidR="00E63EE5" w:rsidRPr="00E63EE5" w:rsidRDefault="00E63EE5" w:rsidP="00DE7871">
      <w:pPr>
        <w:pStyle w:val="a3"/>
        <w:ind w:firstLine="0"/>
        <w:jc w:val="both"/>
        <w:rPr>
          <w:bCs/>
          <w:sz w:val="28"/>
          <w:szCs w:val="28"/>
        </w:rPr>
      </w:pPr>
    </w:p>
    <w:p w:rsidR="00E63EE5" w:rsidRPr="00E63EE5" w:rsidRDefault="00DE7871" w:rsidP="00E63EE5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E63EE5" w:rsidRPr="00E63EE5">
        <w:rPr>
          <w:bCs/>
          <w:sz w:val="28"/>
          <w:szCs w:val="28"/>
        </w:rPr>
        <w:t xml:space="preserve">Управлінню культури спільно з управлінням соціального захисту населення, освіти виконавчого комітету міської ради, </w:t>
      </w:r>
      <w:proofErr w:type="spellStart"/>
      <w:r w:rsidR="00E63EE5" w:rsidRPr="00E63EE5">
        <w:rPr>
          <w:bCs/>
          <w:sz w:val="28"/>
          <w:szCs w:val="28"/>
        </w:rPr>
        <w:t>Нетішинською</w:t>
      </w:r>
      <w:proofErr w:type="spellEnd"/>
      <w:r w:rsidR="00E63EE5" w:rsidRPr="00E63EE5">
        <w:rPr>
          <w:bCs/>
          <w:sz w:val="28"/>
          <w:szCs w:val="28"/>
        </w:rPr>
        <w:t xml:space="preserve"> міською організацією ветеранів, відділами та структурними підрозділами виконавчого комітету міської ради організувати та забезпечити урочисту ходу ветеранів війни та мешканців міста з покладанням квітів до пам’ятників загиблим воїнам та мітинг-реквієм біля пам’ятника загиблим воїнам, приурочений </w:t>
      </w:r>
      <w:r w:rsidR="00E63EE5" w:rsidRPr="00E63EE5">
        <w:rPr>
          <w:sz w:val="28"/>
          <w:szCs w:val="28"/>
        </w:rPr>
        <w:t>Дню пам'яті та примирення і 76-й річниці перемоги над нацизмом у Другій світовій війні</w:t>
      </w:r>
      <w:r w:rsidR="00E63EE5" w:rsidRPr="00E63EE5">
        <w:rPr>
          <w:bCs/>
          <w:sz w:val="28"/>
          <w:szCs w:val="28"/>
        </w:rPr>
        <w:t>.</w:t>
      </w:r>
    </w:p>
    <w:p w:rsidR="00E63EE5" w:rsidRPr="00E63EE5" w:rsidRDefault="00E63EE5" w:rsidP="00E63EE5">
      <w:pPr>
        <w:pStyle w:val="a3"/>
        <w:ind w:left="2127" w:firstLine="709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09 травня 2021 року</w:t>
      </w:r>
    </w:p>
    <w:p w:rsidR="00E63EE5" w:rsidRPr="00E63EE5" w:rsidRDefault="00E63EE5" w:rsidP="00E63EE5">
      <w:pPr>
        <w:pStyle w:val="a3"/>
        <w:ind w:firstLine="0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4</w:t>
      </w:r>
      <w:r w:rsidR="00DE7871">
        <w:rPr>
          <w:bCs/>
          <w:sz w:val="28"/>
          <w:szCs w:val="28"/>
        </w:rPr>
        <w:t>. </w:t>
      </w:r>
      <w:r w:rsidRPr="00E63EE5">
        <w:rPr>
          <w:bCs/>
          <w:sz w:val="28"/>
          <w:szCs w:val="28"/>
        </w:rPr>
        <w:t>КП НМР «Благоустрій»:</w:t>
      </w:r>
    </w:p>
    <w:p w:rsidR="00E63EE5" w:rsidRPr="00E63EE5" w:rsidRDefault="00E63EE5" w:rsidP="00E63EE5">
      <w:pPr>
        <w:pStyle w:val="a3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4.1</w:t>
      </w:r>
      <w:r w:rsidR="00DE7871">
        <w:rPr>
          <w:bCs/>
          <w:sz w:val="28"/>
          <w:szCs w:val="28"/>
        </w:rPr>
        <w:t>. </w:t>
      </w:r>
      <w:r w:rsidRPr="00E63EE5">
        <w:rPr>
          <w:bCs/>
          <w:sz w:val="28"/>
          <w:szCs w:val="28"/>
        </w:rPr>
        <w:t>привести в належний стан пам’ятники і братські могили воїнів, які загинули у роки війни;</w:t>
      </w:r>
    </w:p>
    <w:p w:rsidR="00E63EE5" w:rsidRPr="00E63EE5" w:rsidRDefault="00E63EE5" w:rsidP="00E63EE5">
      <w:pPr>
        <w:pStyle w:val="a3"/>
        <w:ind w:left="2127" w:firstLine="709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до 01 травня 2021 року</w:t>
      </w:r>
    </w:p>
    <w:p w:rsidR="00E63EE5" w:rsidRPr="00E63EE5" w:rsidRDefault="00E63EE5" w:rsidP="00E63EE5">
      <w:pPr>
        <w:pStyle w:val="a3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4.2</w:t>
      </w:r>
      <w:r w:rsidR="00DE7871">
        <w:rPr>
          <w:bCs/>
          <w:sz w:val="28"/>
          <w:szCs w:val="28"/>
        </w:rPr>
        <w:t>. </w:t>
      </w:r>
      <w:r w:rsidRPr="00E63EE5">
        <w:rPr>
          <w:bCs/>
          <w:sz w:val="28"/>
          <w:szCs w:val="28"/>
        </w:rPr>
        <w:t>забезпечити впорядкування місць поховань жертв війни та учасників партизанського руху з метою увічнення пам’яті громадян України, які загинули у роки війни, а також тих, хто має особливі заслуги перед Батьківщиною;</w:t>
      </w:r>
    </w:p>
    <w:p w:rsidR="00E63EE5" w:rsidRPr="00E63EE5" w:rsidRDefault="00E63EE5" w:rsidP="00E63EE5">
      <w:pPr>
        <w:pStyle w:val="a3"/>
        <w:ind w:left="2124" w:firstLine="708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 xml:space="preserve">до 08 травня 2021 року </w:t>
      </w:r>
    </w:p>
    <w:p w:rsidR="00E63EE5" w:rsidRPr="00E63EE5" w:rsidRDefault="00E63EE5" w:rsidP="00E63EE5">
      <w:pPr>
        <w:pStyle w:val="a3"/>
        <w:ind w:firstLine="708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4.3.</w:t>
      </w:r>
      <w:r w:rsidR="00DE7871">
        <w:rPr>
          <w:bCs/>
          <w:sz w:val="28"/>
          <w:szCs w:val="28"/>
        </w:rPr>
        <w:t> </w:t>
      </w:r>
      <w:r w:rsidRPr="00E63EE5">
        <w:rPr>
          <w:bCs/>
          <w:sz w:val="28"/>
          <w:szCs w:val="28"/>
        </w:rPr>
        <w:t>спільно з виконавчим комітетом міської ради забезпечити оформлення міста прапорами.</w:t>
      </w:r>
    </w:p>
    <w:p w:rsidR="00E63EE5" w:rsidRPr="00E63EE5" w:rsidRDefault="00E63EE5" w:rsidP="00E63EE5">
      <w:pPr>
        <w:pStyle w:val="a3"/>
        <w:ind w:left="2127" w:firstLine="709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до 08 травня 2021 року</w:t>
      </w:r>
    </w:p>
    <w:p w:rsidR="00E63EE5" w:rsidRPr="00E63EE5" w:rsidRDefault="00E63EE5" w:rsidP="00E63EE5">
      <w:pPr>
        <w:pStyle w:val="a3"/>
        <w:ind w:firstLine="0"/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pStyle w:val="a3"/>
        <w:ind w:firstLine="708"/>
        <w:jc w:val="both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5</w:t>
      </w:r>
      <w:r w:rsidR="00DE7871">
        <w:rPr>
          <w:bCs/>
          <w:sz w:val="28"/>
          <w:szCs w:val="28"/>
        </w:rPr>
        <w:t>. </w:t>
      </w:r>
      <w:r w:rsidRPr="00E63EE5">
        <w:rPr>
          <w:bCs/>
          <w:sz w:val="28"/>
          <w:szCs w:val="28"/>
        </w:rPr>
        <w:t>Засобам масової інформації широко та всебічно забезпечити висвітлення інформації щодо Дня пам'яті та примирення і 76-ї річниці перемоги над нацизмом у Другій світовій війні.</w:t>
      </w:r>
    </w:p>
    <w:p w:rsidR="00E63EE5" w:rsidRPr="00E63EE5" w:rsidRDefault="00E63EE5" w:rsidP="00E63EE5">
      <w:pPr>
        <w:pStyle w:val="a3"/>
        <w:ind w:left="2127" w:firstLine="709"/>
        <w:jc w:val="both"/>
        <w:rPr>
          <w:bCs/>
          <w:sz w:val="28"/>
          <w:szCs w:val="28"/>
        </w:rPr>
      </w:pPr>
      <w:r w:rsidRPr="00E63EE5">
        <w:rPr>
          <w:sz w:val="28"/>
          <w:szCs w:val="28"/>
        </w:rPr>
        <w:t>квітень-травень 2021 року</w:t>
      </w:r>
    </w:p>
    <w:p w:rsidR="00E63EE5" w:rsidRPr="00E63EE5" w:rsidRDefault="00E63EE5" w:rsidP="00E63EE5">
      <w:pPr>
        <w:jc w:val="both"/>
        <w:rPr>
          <w:sz w:val="28"/>
          <w:szCs w:val="28"/>
        </w:rPr>
      </w:pPr>
    </w:p>
    <w:p w:rsidR="00E63EE5" w:rsidRPr="00E63EE5" w:rsidRDefault="00E63EE5" w:rsidP="00E63EE5">
      <w:pPr>
        <w:jc w:val="both"/>
        <w:rPr>
          <w:sz w:val="28"/>
          <w:szCs w:val="28"/>
        </w:rPr>
      </w:pPr>
      <w:r w:rsidRPr="00E63EE5">
        <w:rPr>
          <w:sz w:val="28"/>
          <w:szCs w:val="28"/>
        </w:rPr>
        <w:t xml:space="preserve">Керуючий справами </w:t>
      </w:r>
    </w:p>
    <w:p w:rsidR="00E63EE5" w:rsidRPr="00E63EE5" w:rsidRDefault="00E63EE5" w:rsidP="00E63EE5">
      <w:pPr>
        <w:jc w:val="both"/>
        <w:rPr>
          <w:sz w:val="28"/>
          <w:szCs w:val="28"/>
        </w:rPr>
      </w:pPr>
      <w:r w:rsidRPr="00E63EE5">
        <w:rPr>
          <w:sz w:val="28"/>
          <w:szCs w:val="28"/>
        </w:rPr>
        <w:t xml:space="preserve">виконавчого </w:t>
      </w:r>
    </w:p>
    <w:p w:rsidR="00E63EE5" w:rsidRPr="00E63EE5" w:rsidRDefault="00E63EE5" w:rsidP="00E63EE5">
      <w:pPr>
        <w:jc w:val="both"/>
        <w:rPr>
          <w:sz w:val="28"/>
          <w:szCs w:val="28"/>
        </w:rPr>
      </w:pPr>
      <w:r w:rsidRPr="00E63EE5">
        <w:rPr>
          <w:sz w:val="28"/>
          <w:szCs w:val="28"/>
        </w:rPr>
        <w:t>комітету міської ради</w:t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  <w:t>Любов ОЦАБРИКА</w:t>
      </w:r>
    </w:p>
    <w:p w:rsidR="00E63EE5" w:rsidRPr="00E63EE5" w:rsidRDefault="00E63EE5" w:rsidP="00E63EE5">
      <w:pPr>
        <w:pStyle w:val="2"/>
        <w:keepNext w:val="0"/>
        <w:spacing w:before="0" w:after="0"/>
        <w:ind w:left="6379"/>
        <w:jc w:val="both"/>
        <w:rPr>
          <w:rFonts w:ascii="Times New Roman" w:hAnsi="Times New Roman" w:cs="Times New Roman"/>
          <w:b w:val="0"/>
          <w:i w:val="0"/>
        </w:rPr>
      </w:pPr>
      <w:r w:rsidRPr="00E63EE5">
        <w:rPr>
          <w:rFonts w:ascii="Times New Roman" w:hAnsi="Times New Roman" w:cs="Times New Roman"/>
          <w:b w:val="0"/>
          <w:i w:val="0"/>
        </w:rPr>
        <w:lastRenderedPageBreak/>
        <w:t>Додаток 2</w:t>
      </w:r>
    </w:p>
    <w:p w:rsidR="00E63EE5" w:rsidRPr="00E63EE5" w:rsidRDefault="00E63EE5" w:rsidP="00E63EE5">
      <w:pPr>
        <w:ind w:left="6381"/>
        <w:rPr>
          <w:sz w:val="28"/>
          <w:szCs w:val="28"/>
        </w:rPr>
      </w:pPr>
      <w:r w:rsidRPr="00E63EE5">
        <w:rPr>
          <w:sz w:val="28"/>
          <w:szCs w:val="28"/>
        </w:rPr>
        <w:t>до рішення виконавчого</w:t>
      </w:r>
    </w:p>
    <w:p w:rsidR="00E63EE5" w:rsidRPr="00E63EE5" w:rsidRDefault="00E63EE5" w:rsidP="00E63EE5">
      <w:pPr>
        <w:ind w:left="6381"/>
        <w:rPr>
          <w:sz w:val="28"/>
          <w:szCs w:val="28"/>
        </w:rPr>
      </w:pPr>
      <w:r w:rsidRPr="00E63EE5">
        <w:rPr>
          <w:sz w:val="28"/>
          <w:szCs w:val="28"/>
        </w:rPr>
        <w:t>комітету міської ради</w:t>
      </w:r>
    </w:p>
    <w:p w:rsidR="00E63EE5" w:rsidRPr="00E63EE5" w:rsidRDefault="00DE7871" w:rsidP="00E63EE5">
      <w:pPr>
        <w:pStyle w:val="a3"/>
        <w:ind w:left="5664"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E63EE5" w:rsidRPr="00E63EE5">
        <w:rPr>
          <w:bCs/>
          <w:sz w:val="28"/>
          <w:szCs w:val="28"/>
        </w:rPr>
        <w:t xml:space="preserve">.04.2021 № </w:t>
      </w:r>
      <w:r w:rsidR="006A44D9">
        <w:rPr>
          <w:bCs/>
          <w:sz w:val="28"/>
          <w:szCs w:val="28"/>
        </w:rPr>
        <w:t>210</w:t>
      </w:r>
      <w:r w:rsidR="00E63EE5" w:rsidRPr="00E63EE5">
        <w:rPr>
          <w:bCs/>
          <w:sz w:val="28"/>
          <w:szCs w:val="28"/>
        </w:rPr>
        <w:t>/2021</w:t>
      </w:r>
    </w:p>
    <w:p w:rsidR="00E63EE5" w:rsidRPr="00E63EE5" w:rsidRDefault="00E63EE5" w:rsidP="00E63EE5">
      <w:pPr>
        <w:pStyle w:val="a3"/>
        <w:rPr>
          <w:b/>
          <w:sz w:val="28"/>
          <w:szCs w:val="28"/>
        </w:rPr>
      </w:pPr>
      <w:r w:rsidRPr="00E63EE5">
        <w:rPr>
          <w:b/>
          <w:sz w:val="28"/>
          <w:szCs w:val="28"/>
        </w:rPr>
        <w:t>СПИСОК</w:t>
      </w:r>
    </w:p>
    <w:p w:rsidR="00E63EE5" w:rsidRDefault="00E63EE5" w:rsidP="00E63EE5">
      <w:pPr>
        <w:pStyle w:val="a3"/>
        <w:rPr>
          <w:sz w:val="28"/>
          <w:szCs w:val="28"/>
        </w:rPr>
      </w:pPr>
      <w:r w:rsidRPr="00E63EE5">
        <w:rPr>
          <w:sz w:val="28"/>
          <w:szCs w:val="28"/>
        </w:rPr>
        <w:t xml:space="preserve">членів </w:t>
      </w:r>
      <w:proofErr w:type="spellStart"/>
      <w:r w:rsidRPr="00E63EE5">
        <w:rPr>
          <w:sz w:val="28"/>
          <w:szCs w:val="28"/>
        </w:rPr>
        <w:t>Нетішинської</w:t>
      </w:r>
      <w:proofErr w:type="spellEnd"/>
      <w:r w:rsidRPr="00E63EE5">
        <w:rPr>
          <w:sz w:val="28"/>
          <w:szCs w:val="28"/>
        </w:rPr>
        <w:t xml:space="preserve"> міської організації ветеранів для вручення подарункових наборів</w:t>
      </w:r>
    </w:p>
    <w:p w:rsidR="00DE7871" w:rsidRPr="00E63EE5" w:rsidRDefault="00DE7871" w:rsidP="00E63EE5">
      <w:pPr>
        <w:pStyle w:val="a3"/>
        <w:rPr>
          <w:sz w:val="28"/>
          <w:szCs w:val="28"/>
        </w:rPr>
      </w:pP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Б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Б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В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Г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Г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Г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Д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Д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З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К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К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К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К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Л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Л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Л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Л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М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П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П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П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П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П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Р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Р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С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С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С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Ф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Ф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Ф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Ф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Ч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Ш</w:t>
      </w:r>
      <w:r w:rsidR="00BF78C6">
        <w:rPr>
          <w:sz w:val="26"/>
          <w:szCs w:val="26"/>
        </w:rPr>
        <w:t>.</w:t>
      </w:r>
    </w:p>
    <w:p w:rsidR="00E63EE5" w:rsidRPr="00DE7871" w:rsidRDefault="00E63EE5" w:rsidP="00E63EE5">
      <w:pPr>
        <w:numPr>
          <w:ilvl w:val="0"/>
          <w:numId w:val="1"/>
        </w:numPr>
        <w:rPr>
          <w:sz w:val="26"/>
          <w:szCs w:val="26"/>
        </w:rPr>
      </w:pPr>
      <w:r w:rsidRPr="00DE7871">
        <w:rPr>
          <w:sz w:val="26"/>
          <w:szCs w:val="26"/>
        </w:rPr>
        <w:t>Я</w:t>
      </w:r>
      <w:r w:rsidR="00BF78C6">
        <w:rPr>
          <w:sz w:val="26"/>
          <w:szCs w:val="26"/>
        </w:rPr>
        <w:t>.</w:t>
      </w:r>
      <w:bookmarkStart w:id="0" w:name="_GoBack"/>
      <w:bookmarkEnd w:id="0"/>
    </w:p>
    <w:p w:rsidR="00DE7871" w:rsidRDefault="00DE7871" w:rsidP="00E63EE5">
      <w:pPr>
        <w:jc w:val="both"/>
        <w:rPr>
          <w:sz w:val="28"/>
          <w:szCs w:val="28"/>
        </w:rPr>
      </w:pPr>
    </w:p>
    <w:p w:rsidR="00E63EE5" w:rsidRPr="00E63EE5" w:rsidRDefault="00E63EE5" w:rsidP="00E63EE5">
      <w:pPr>
        <w:jc w:val="both"/>
        <w:rPr>
          <w:sz w:val="28"/>
          <w:szCs w:val="28"/>
        </w:rPr>
      </w:pPr>
      <w:r w:rsidRPr="00E63EE5">
        <w:rPr>
          <w:sz w:val="28"/>
          <w:szCs w:val="28"/>
        </w:rPr>
        <w:t xml:space="preserve">Керуючий справами </w:t>
      </w:r>
    </w:p>
    <w:p w:rsidR="00E63EE5" w:rsidRPr="00E63EE5" w:rsidRDefault="00E63EE5" w:rsidP="00E63EE5">
      <w:pPr>
        <w:jc w:val="both"/>
        <w:rPr>
          <w:sz w:val="28"/>
          <w:szCs w:val="28"/>
        </w:rPr>
      </w:pPr>
      <w:r w:rsidRPr="00E63EE5">
        <w:rPr>
          <w:sz w:val="28"/>
          <w:szCs w:val="28"/>
        </w:rPr>
        <w:t xml:space="preserve">виконавчого </w:t>
      </w:r>
    </w:p>
    <w:p w:rsidR="00E63EE5" w:rsidRPr="00E63EE5" w:rsidRDefault="00E63EE5" w:rsidP="00E63EE5">
      <w:pPr>
        <w:jc w:val="both"/>
        <w:rPr>
          <w:sz w:val="28"/>
          <w:szCs w:val="28"/>
        </w:rPr>
      </w:pPr>
      <w:r w:rsidRPr="00E63EE5">
        <w:rPr>
          <w:sz w:val="28"/>
          <w:szCs w:val="28"/>
        </w:rPr>
        <w:t>комітету міської ради</w:t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  <w:t>Любов ОЦАБРИКА</w:t>
      </w:r>
    </w:p>
    <w:p w:rsidR="00E63EE5" w:rsidRPr="00E63EE5" w:rsidRDefault="00E63EE5" w:rsidP="00E63EE5">
      <w:pPr>
        <w:pStyle w:val="2"/>
        <w:keepNext w:val="0"/>
        <w:spacing w:before="0" w:after="0"/>
        <w:ind w:left="6379"/>
        <w:jc w:val="both"/>
        <w:rPr>
          <w:rFonts w:ascii="Times New Roman" w:hAnsi="Times New Roman" w:cs="Times New Roman"/>
          <w:b w:val="0"/>
          <w:i w:val="0"/>
        </w:rPr>
      </w:pPr>
      <w:r w:rsidRPr="00E63EE5">
        <w:rPr>
          <w:rFonts w:ascii="Times New Roman" w:hAnsi="Times New Roman" w:cs="Times New Roman"/>
          <w:b w:val="0"/>
          <w:i w:val="0"/>
        </w:rPr>
        <w:lastRenderedPageBreak/>
        <w:t>Додаток 3</w:t>
      </w:r>
    </w:p>
    <w:p w:rsidR="00E63EE5" w:rsidRPr="00E63EE5" w:rsidRDefault="00E63EE5" w:rsidP="00E63EE5">
      <w:pPr>
        <w:ind w:left="6381"/>
        <w:rPr>
          <w:sz w:val="28"/>
          <w:szCs w:val="28"/>
        </w:rPr>
      </w:pPr>
      <w:r w:rsidRPr="00E63EE5">
        <w:rPr>
          <w:sz w:val="28"/>
          <w:szCs w:val="28"/>
        </w:rPr>
        <w:t>до рішення виконавчого</w:t>
      </w:r>
    </w:p>
    <w:p w:rsidR="00E63EE5" w:rsidRPr="00E63EE5" w:rsidRDefault="00E63EE5" w:rsidP="00E63EE5">
      <w:pPr>
        <w:ind w:left="6381"/>
        <w:rPr>
          <w:sz w:val="28"/>
          <w:szCs w:val="28"/>
        </w:rPr>
      </w:pPr>
      <w:r w:rsidRPr="00E63EE5">
        <w:rPr>
          <w:sz w:val="28"/>
          <w:szCs w:val="28"/>
        </w:rPr>
        <w:t>комітету міської ради</w:t>
      </w:r>
    </w:p>
    <w:p w:rsidR="00E63EE5" w:rsidRPr="00E63EE5" w:rsidRDefault="00DE7871" w:rsidP="00E63EE5">
      <w:pPr>
        <w:pStyle w:val="a3"/>
        <w:ind w:left="5664"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E63EE5" w:rsidRPr="00E63EE5">
        <w:rPr>
          <w:bCs/>
          <w:sz w:val="28"/>
          <w:szCs w:val="28"/>
        </w:rPr>
        <w:t xml:space="preserve">.04.2021 № </w:t>
      </w:r>
      <w:r w:rsidR="006A44D9">
        <w:rPr>
          <w:bCs/>
          <w:sz w:val="28"/>
          <w:szCs w:val="28"/>
        </w:rPr>
        <w:t>210</w:t>
      </w:r>
      <w:r w:rsidR="00E63EE5" w:rsidRPr="00E63EE5">
        <w:rPr>
          <w:bCs/>
          <w:sz w:val="28"/>
          <w:szCs w:val="28"/>
        </w:rPr>
        <w:t>/2021</w:t>
      </w:r>
    </w:p>
    <w:p w:rsidR="00E63EE5" w:rsidRPr="00E63EE5" w:rsidRDefault="00E63EE5" w:rsidP="00E63EE5">
      <w:pPr>
        <w:pStyle w:val="a3"/>
        <w:ind w:firstLine="0"/>
        <w:jc w:val="left"/>
        <w:rPr>
          <w:sz w:val="28"/>
          <w:szCs w:val="28"/>
        </w:rPr>
      </w:pPr>
    </w:p>
    <w:p w:rsidR="00E63EE5" w:rsidRPr="00E63EE5" w:rsidRDefault="00E63EE5" w:rsidP="00E63EE5">
      <w:pPr>
        <w:pStyle w:val="a3"/>
        <w:ind w:firstLine="0"/>
        <w:jc w:val="left"/>
        <w:rPr>
          <w:sz w:val="28"/>
          <w:szCs w:val="28"/>
        </w:rPr>
      </w:pPr>
    </w:p>
    <w:p w:rsidR="00E63EE5" w:rsidRPr="00E63EE5" w:rsidRDefault="00E63EE5" w:rsidP="00E63EE5">
      <w:pPr>
        <w:pStyle w:val="a3"/>
        <w:ind w:firstLine="0"/>
        <w:rPr>
          <w:b/>
          <w:sz w:val="28"/>
          <w:szCs w:val="28"/>
        </w:rPr>
      </w:pPr>
      <w:r w:rsidRPr="00E63EE5">
        <w:rPr>
          <w:b/>
          <w:sz w:val="28"/>
          <w:szCs w:val="28"/>
        </w:rPr>
        <w:t>КОШТОРИС ВИДАТКІВ</w:t>
      </w:r>
    </w:p>
    <w:p w:rsidR="00DE7871" w:rsidRDefault="00E63EE5" w:rsidP="00E63EE5">
      <w:pPr>
        <w:pStyle w:val="a3"/>
        <w:ind w:firstLine="0"/>
        <w:rPr>
          <w:sz w:val="28"/>
          <w:szCs w:val="28"/>
        </w:rPr>
      </w:pPr>
      <w:r w:rsidRPr="00E63EE5">
        <w:rPr>
          <w:sz w:val="28"/>
          <w:szCs w:val="28"/>
        </w:rPr>
        <w:t xml:space="preserve">на проведення заходів щодо відзначення у </w:t>
      </w:r>
    </w:p>
    <w:p w:rsidR="00DE7871" w:rsidRDefault="00E63EE5" w:rsidP="00E63EE5">
      <w:pPr>
        <w:pStyle w:val="a3"/>
        <w:ind w:firstLine="0"/>
        <w:rPr>
          <w:sz w:val="28"/>
          <w:szCs w:val="28"/>
        </w:rPr>
      </w:pPr>
      <w:proofErr w:type="spellStart"/>
      <w:r w:rsidRPr="00E63EE5">
        <w:rPr>
          <w:sz w:val="28"/>
          <w:szCs w:val="28"/>
        </w:rPr>
        <w:t>Нетішинській</w:t>
      </w:r>
      <w:proofErr w:type="spellEnd"/>
      <w:r w:rsidRPr="00E63EE5">
        <w:rPr>
          <w:sz w:val="28"/>
          <w:szCs w:val="28"/>
        </w:rPr>
        <w:t xml:space="preserve"> міській </w:t>
      </w:r>
      <w:r w:rsidR="00DE7871">
        <w:rPr>
          <w:sz w:val="28"/>
          <w:szCs w:val="28"/>
        </w:rPr>
        <w:t xml:space="preserve">територіальній громаді </w:t>
      </w:r>
    </w:p>
    <w:p w:rsidR="00DE7871" w:rsidRDefault="00E63EE5" w:rsidP="00E63EE5">
      <w:pPr>
        <w:pStyle w:val="a3"/>
        <w:ind w:firstLine="0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 xml:space="preserve">Дня пам'яті та примирення і 76-ї річниці </w:t>
      </w:r>
    </w:p>
    <w:p w:rsidR="00E63EE5" w:rsidRPr="00E63EE5" w:rsidRDefault="00E63EE5" w:rsidP="00E63EE5">
      <w:pPr>
        <w:pStyle w:val="a3"/>
        <w:ind w:firstLine="0"/>
        <w:rPr>
          <w:bCs/>
          <w:sz w:val="28"/>
          <w:szCs w:val="28"/>
        </w:rPr>
      </w:pPr>
      <w:r w:rsidRPr="00E63EE5">
        <w:rPr>
          <w:bCs/>
          <w:sz w:val="28"/>
          <w:szCs w:val="28"/>
        </w:rPr>
        <w:t>перемоги над нацизмом у Другій світовій війні</w:t>
      </w:r>
    </w:p>
    <w:p w:rsidR="00E63EE5" w:rsidRPr="00E63EE5" w:rsidRDefault="00E63EE5" w:rsidP="00E63EE5">
      <w:pPr>
        <w:pStyle w:val="a4"/>
        <w:rPr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0"/>
        <w:gridCol w:w="5954"/>
        <w:gridCol w:w="3214"/>
      </w:tblGrid>
      <w:tr w:rsidR="00E63EE5" w:rsidRPr="00E63EE5" w:rsidTr="00B47543">
        <w:tc>
          <w:tcPr>
            <w:tcW w:w="472" w:type="dxa"/>
          </w:tcPr>
          <w:p w:rsidR="00E63EE5" w:rsidRPr="00E63EE5" w:rsidRDefault="00E63EE5" w:rsidP="00E63EE5">
            <w:pPr>
              <w:pStyle w:val="1"/>
              <w:keepNext w:val="0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E63EE5">
              <w:rPr>
                <w:b w:val="0"/>
                <w:bCs w:val="0"/>
                <w:szCs w:val="28"/>
              </w:rPr>
              <w:t>1.</w:t>
            </w:r>
          </w:p>
        </w:tc>
        <w:tc>
          <w:tcPr>
            <w:tcW w:w="6097" w:type="dxa"/>
          </w:tcPr>
          <w:p w:rsidR="00E63EE5" w:rsidRPr="00E63EE5" w:rsidRDefault="00E63EE5" w:rsidP="00E63EE5">
            <w:pPr>
              <w:pStyle w:val="1"/>
              <w:keepNext w:val="0"/>
              <w:jc w:val="both"/>
              <w:outlineLvl w:val="0"/>
              <w:rPr>
                <w:b w:val="0"/>
                <w:bCs w:val="0"/>
                <w:szCs w:val="28"/>
              </w:rPr>
            </w:pPr>
            <w:r w:rsidRPr="00E63EE5">
              <w:rPr>
                <w:b w:val="0"/>
                <w:bCs w:val="0"/>
                <w:szCs w:val="28"/>
              </w:rPr>
              <w:t xml:space="preserve">Видатки на придбання корзини з квітами та букетів квітів для покладання до </w:t>
            </w:r>
            <w:r w:rsidRPr="00E63EE5">
              <w:rPr>
                <w:b w:val="0"/>
                <w:szCs w:val="28"/>
              </w:rPr>
              <w:t>пам’ятника загиблим воїнам у роки Другої світової війни</w:t>
            </w:r>
          </w:p>
        </w:tc>
        <w:tc>
          <w:tcPr>
            <w:tcW w:w="3285" w:type="dxa"/>
          </w:tcPr>
          <w:p w:rsidR="00E63EE5" w:rsidRPr="00E63EE5" w:rsidRDefault="00E63EE5" w:rsidP="00E63EE5">
            <w:pPr>
              <w:pStyle w:val="1"/>
              <w:keepNext w:val="0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E63EE5">
              <w:rPr>
                <w:b w:val="0"/>
                <w:szCs w:val="28"/>
              </w:rPr>
              <w:t xml:space="preserve">- 1 тис. </w:t>
            </w:r>
            <w:r w:rsidR="00DE7871">
              <w:rPr>
                <w:b w:val="0"/>
                <w:szCs w:val="28"/>
              </w:rPr>
              <w:t>225 грн</w:t>
            </w:r>
          </w:p>
        </w:tc>
      </w:tr>
      <w:tr w:rsidR="00E63EE5" w:rsidRPr="00E63EE5" w:rsidTr="00B47543">
        <w:tc>
          <w:tcPr>
            <w:tcW w:w="472" w:type="dxa"/>
          </w:tcPr>
          <w:p w:rsidR="00E63EE5" w:rsidRPr="00E63EE5" w:rsidRDefault="00E63EE5" w:rsidP="00E63EE5">
            <w:pPr>
              <w:pStyle w:val="1"/>
              <w:keepNext w:val="0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E63EE5">
              <w:rPr>
                <w:b w:val="0"/>
                <w:bCs w:val="0"/>
                <w:szCs w:val="28"/>
              </w:rPr>
              <w:t>2.</w:t>
            </w:r>
          </w:p>
        </w:tc>
        <w:tc>
          <w:tcPr>
            <w:tcW w:w="6097" w:type="dxa"/>
          </w:tcPr>
          <w:p w:rsidR="00E63EE5" w:rsidRPr="00E63EE5" w:rsidRDefault="00E63EE5" w:rsidP="00E63EE5">
            <w:pPr>
              <w:pStyle w:val="1"/>
              <w:keepNext w:val="0"/>
              <w:jc w:val="both"/>
              <w:outlineLvl w:val="0"/>
              <w:rPr>
                <w:b w:val="0"/>
                <w:bCs w:val="0"/>
                <w:szCs w:val="28"/>
              </w:rPr>
            </w:pPr>
            <w:r w:rsidRPr="00E63EE5">
              <w:rPr>
                <w:b w:val="0"/>
                <w:szCs w:val="28"/>
              </w:rPr>
              <w:t xml:space="preserve">Видатки для виплати одноразової грошової допомоги особам з інвалідністю внаслідок Другої світової війни та учасникам бойових дій в період Другої світової війни </w:t>
            </w:r>
          </w:p>
        </w:tc>
        <w:tc>
          <w:tcPr>
            <w:tcW w:w="3285" w:type="dxa"/>
          </w:tcPr>
          <w:p w:rsidR="00E63EE5" w:rsidRPr="00E63EE5" w:rsidRDefault="00E63EE5" w:rsidP="00E63EE5">
            <w:pPr>
              <w:pStyle w:val="1"/>
              <w:keepNext w:val="0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E63EE5">
              <w:rPr>
                <w:b w:val="0"/>
                <w:szCs w:val="28"/>
              </w:rPr>
              <w:t xml:space="preserve">- 6 тис. </w:t>
            </w:r>
            <w:r w:rsidR="00DE7871">
              <w:rPr>
                <w:b w:val="0"/>
                <w:szCs w:val="28"/>
              </w:rPr>
              <w:t>грн</w:t>
            </w:r>
          </w:p>
        </w:tc>
      </w:tr>
      <w:tr w:rsidR="00E63EE5" w:rsidRPr="00E63EE5" w:rsidTr="00B47543">
        <w:tc>
          <w:tcPr>
            <w:tcW w:w="472" w:type="dxa"/>
          </w:tcPr>
          <w:p w:rsidR="00E63EE5" w:rsidRPr="00E63EE5" w:rsidRDefault="00E63EE5" w:rsidP="00E63EE5">
            <w:pPr>
              <w:pStyle w:val="1"/>
              <w:keepNext w:val="0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E63EE5">
              <w:rPr>
                <w:b w:val="0"/>
                <w:bCs w:val="0"/>
                <w:szCs w:val="28"/>
              </w:rPr>
              <w:t>3.</w:t>
            </w:r>
          </w:p>
        </w:tc>
        <w:tc>
          <w:tcPr>
            <w:tcW w:w="6097" w:type="dxa"/>
          </w:tcPr>
          <w:p w:rsidR="00E63EE5" w:rsidRPr="00E63EE5" w:rsidRDefault="00E63EE5" w:rsidP="00E63EE5">
            <w:pPr>
              <w:jc w:val="both"/>
              <w:rPr>
                <w:sz w:val="28"/>
                <w:szCs w:val="28"/>
              </w:rPr>
            </w:pPr>
            <w:r w:rsidRPr="00E63EE5">
              <w:rPr>
                <w:sz w:val="28"/>
                <w:szCs w:val="28"/>
              </w:rPr>
              <w:t xml:space="preserve">Видатки для придбання поштових конвертів з марками та вітальних листівок для привітання ветеранів війни зі святом Перемоги </w:t>
            </w:r>
          </w:p>
        </w:tc>
        <w:tc>
          <w:tcPr>
            <w:tcW w:w="3285" w:type="dxa"/>
          </w:tcPr>
          <w:p w:rsidR="00E63EE5" w:rsidRPr="00E63EE5" w:rsidRDefault="00E63EE5" w:rsidP="00E63EE5">
            <w:pPr>
              <w:pStyle w:val="1"/>
              <w:keepNext w:val="0"/>
              <w:jc w:val="left"/>
              <w:outlineLvl w:val="0"/>
              <w:rPr>
                <w:b w:val="0"/>
                <w:szCs w:val="28"/>
              </w:rPr>
            </w:pPr>
            <w:r w:rsidRPr="00E63EE5">
              <w:rPr>
                <w:b w:val="0"/>
                <w:szCs w:val="28"/>
              </w:rPr>
              <w:t>- 1 тис. 365</w:t>
            </w:r>
            <w:r w:rsidR="00DE7871">
              <w:rPr>
                <w:b w:val="0"/>
                <w:szCs w:val="28"/>
              </w:rPr>
              <w:t xml:space="preserve"> грн</w:t>
            </w:r>
          </w:p>
        </w:tc>
      </w:tr>
      <w:tr w:rsidR="00E63EE5" w:rsidRPr="00E63EE5" w:rsidTr="00B47543">
        <w:tc>
          <w:tcPr>
            <w:tcW w:w="472" w:type="dxa"/>
          </w:tcPr>
          <w:p w:rsidR="00E63EE5" w:rsidRPr="00E63EE5" w:rsidRDefault="00E63EE5" w:rsidP="00E63EE5">
            <w:pPr>
              <w:pStyle w:val="1"/>
              <w:keepNext w:val="0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E63EE5">
              <w:rPr>
                <w:b w:val="0"/>
                <w:bCs w:val="0"/>
                <w:szCs w:val="28"/>
              </w:rPr>
              <w:t>4.</w:t>
            </w:r>
          </w:p>
        </w:tc>
        <w:tc>
          <w:tcPr>
            <w:tcW w:w="6097" w:type="dxa"/>
          </w:tcPr>
          <w:p w:rsidR="00E63EE5" w:rsidRPr="00E63EE5" w:rsidRDefault="00E63EE5" w:rsidP="00DE7871">
            <w:pPr>
              <w:jc w:val="both"/>
              <w:rPr>
                <w:sz w:val="28"/>
                <w:szCs w:val="28"/>
              </w:rPr>
            </w:pPr>
            <w:r w:rsidRPr="00E63EE5">
              <w:rPr>
                <w:sz w:val="28"/>
                <w:szCs w:val="28"/>
              </w:rPr>
              <w:t>Видатки для придбання</w:t>
            </w:r>
            <w:r w:rsidRPr="00E63EE5">
              <w:rPr>
                <w:bCs/>
                <w:sz w:val="28"/>
                <w:szCs w:val="28"/>
              </w:rPr>
              <w:t xml:space="preserve"> квітів з нагоди відзначення у </w:t>
            </w:r>
            <w:proofErr w:type="spellStart"/>
            <w:r w:rsidRPr="00E63EE5">
              <w:rPr>
                <w:sz w:val="28"/>
                <w:szCs w:val="28"/>
              </w:rPr>
              <w:t>Нетішинській</w:t>
            </w:r>
            <w:proofErr w:type="spellEnd"/>
            <w:r w:rsidRPr="00E63EE5">
              <w:rPr>
                <w:sz w:val="28"/>
                <w:szCs w:val="28"/>
              </w:rPr>
              <w:t xml:space="preserve"> міській </w:t>
            </w:r>
            <w:r w:rsidR="00DE7871">
              <w:rPr>
                <w:sz w:val="28"/>
                <w:szCs w:val="28"/>
              </w:rPr>
              <w:t>територіальній громаді 7</w:t>
            </w:r>
            <w:r w:rsidRPr="00E63EE5">
              <w:rPr>
                <w:bCs/>
                <w:sz w:val="28"/>
                <w:szCs w:val="28"/>
              </w:rPr>
              <w:t>6-ї річниці над нацизмом у Другій світовій війні</w:t>
            </w:r>
          </w:p>
        </w:tc>
        <w:tc>
          <w:tcPr>
            <w:tcW w:w="3285" w:type="dxa"/>
          </w:tcPr>
          <w:p w:rsidR="00E63EE5" w:rsidRPr="00E63EE5" w:rsidRDefault="00E63EE5" w:rsidP="00E63EE5">
            <w:pPr>
              <w:pStyle w:val="1"/>
              <w:keepNext w:val="0"/>
              <w:jc w:val="left"/>
              <w:outlineLvl w:val="0"/>
              <w:rPr>
                <w:b w:val="0"/>
                <w:szCs w:val="28"/>
              </w:rPr>
            </w:pPr>
            <w:r w:rsidRPr="00E63EE5">
              <w:rPr>
                <w:b w:val="0"/>
                <w:szCs w:val="28"/>
              </w:rPr>
              <w:t>- 1 тис. 100</w:t>
            </w:r>
            <w:r w:rsidR="00DE7871">
              <w:rPr>
                <w:b w:val="0"/>
                <w:szCs w:val="28"/>
              </w:rPr>
              <w:t xml:space="preserve"> грн</w:t>
            </w:r>
          </w:p>
        </w:tc>
      </w:tr>
      <w:tr w:rsidR="00E63EE5" w:rsidRPr="00E63EE5" w:rsidTr="00B47543">
        <w:tc>
          <w:tcPr>
            <w:tcW w:w="472" w:type="dxa"/>
          </w:tcPr>
          <w:p w:rsidR="00E63EE5" w:rsidRPr="00E63EE5" w:rsidRDefault="00E63EE5" w:rsidP="00E63EE5">
            <w:pPr>
              <w:pStyle w:val="1"/>
              <w:keepNext w:val="0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E63EE5">
              <w:rPr>
                <w:b w:val="0"/>
                <w:bCs w:val="0"/>
                <w:szCs w:val="28"/>
              </w:rPr>
              <w:t>5.</w:t>
            </w:r>
          </w:p>
        </w:tc>
        <w:tc>
          <w:tcPr>
            <w:tcW w:w="6097" w:type="dxa"/>
          </w:tcPr>
          <w:p w:rsidR="00E63EE5" w:rsidRPr="00E63EE5" w:rsidRDefault="00E63EE5" w:rsidP="00E63EE5">
            <w:pPr>
              <w:jc w:val="both"/>
              <w:rPr>
                <w:bCs/>
                <w:sz w:val="28"/>
                <w:szCs w:val="28"/>
              </w:rPr>
            </w:pPr>
            <w:r w:rsidRPr="00E63EE5">
              <w:rPr>
                <w:bCs/>
                <w:sz w:val="28"/>
                <w:szCs w:val="28"/>
              </w:rPr>
              <w:t>Видатки на придбання подарункових наборів</w:t>
            </w:r>
          </w:p>
        </w:tc>
        <w:tc>
          <w:tcPr>
            <w:tcW w:w="3285" w:type="dxa"/>
          </w:tcPr>
          <w:p w:rsidR="00E63EE5" w:rsidRPr="00E63EE5" w:rsidRDefault="00E63EE5" w:rsidP="00E63EE5">
            <w:pPr>
              <w:ind w:left="404" w:hanging="404"/>
              <w:jc w:val="both"/>
              <w:rPr>
                <w:bCs/>
                <w:sz w:val="28"/>
                <w:szCs w:val="28"/>
              </w:rPr>
            </w:pPr>
            <w:r w:rsidRPr="00E63EE5">
              <w:rPr>
                <w:bCs/>
                <w:sz w:val="28"/>
                <w:szCs w:val="28"/>
              </w:rPr>
              <w:t>- 9 тис. 975</w:t>
            </w:r>
            <w:r w:rsidR="00DE7871">
              <w:rPr>
                <w:bCs/>
                <w:sz w:val="28"/>
                <w:szCs w:val="28"/>
              </w:rPr>
              <w:t xml:space="preserve"> грн</w:t>
            </w:r>
          </w:p>
        </w:tc>
      </w:tr>
      <w:tr w:rsidR="00E63EE5" w:rsidRPr="00E63EE5" w:rsidTr="00B47543">
        <w:tc>
          <w:tcPr>
            <w:tcW w:w="472" w:type="dxa"/>
          </w:tcPr>
          <w:p w:rsidR="00E63EE5" w:rsidRPr="00E63EE5" w:rsidRDefault="00E63EE5" w:rsidP="00E63EE5">
            <w:pPr>
              <w:pStyle w:val="1"/>
              <w:keepNext w:val="0"/>
              <w:jc w:val="left"/>
              <w:outlineLvl w:val="0"/>
              <w:rPr>
                <w:b w:val="0"/>
                <w:bCs w:val="0"/>
                <w:szCs w:val="28"/>
              </w:rPr>
            </w:pPr>
          </w:p>
        </w:tc>
        <w:tc>
          <w:tcPr>
            <w:tcW w:w="6097" w:type="dxa"/>
          </w:tcPr>
          <w:p w:rsidR="00E63EE5" w:rsidRPr="00E63EE5" w:rsidRDefault="00E63EE5" w:rsidP="00E63E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63EE5" w:rsidRPr="00E63EE5" w:rsidRDefault="00E63EE5" w:rsidP="00E63EE5">
            <w:pPr>
              <w:ind w:left="404" w:hanging="404"/>
              <w:jc w:val="both"/>
              <w:rPr>
                <w:bCs/>
                <w:sz w:val="28"/>
                <w:szCs w:val="28"/>
              </w:rPr>
            </w:pPr>
          </w:p>
        </w:tc>
      </w:tr>
      <w:tr w:rsidR="00E63EE5" w:rsidRPr="00E63EE5" w:rsidTr="00B47543">
        <w:tc>
          <w:tcPr>
            <w:tcW w:w="472" w:type="dxa"/>
          </w:tcPr>
          <w:p w:rsidR="00E63EE5" w:rsidRPr="00E63EE5" w:rsidRDefault="00E63EE5" w:rsidP="00E63EE5">
            <w:pPr>
              <w:pStyle w:val="1"/>
              <w:keepNext w:val="0"/>
              <w:jc w:val="left"/>
              <w:outlineLvl w:val="0"/>
              <w:rPr>
                <w:b w:val="0"/>
                <w:bCs w:val="0"/>
                <w:szCs w:val="28"/>
              </w:rPr>
            </w:pPr>
          </w:p>
        </w:tc>
        <w:tc>
          <w:tcPr>
            <w:tcW w:w="6097" w:type="dxa"/>
          </w:tcPr>
          <w:p w:rsidR="00E63EE5" w:rsidRPr="00E63EE5" w:rsidRDefault="00E63EE5" w:rsidP="00DE7871">
            <w:pPr>
              <w:jc w:val="right"/>
              <w:rPr>
                <w:sz w:val="28"/>
                <w:szCs w:val="28"/>
              </w:rPr>
            </w:pPr>
            <w:r w:rsidRPr="00E63EE5">
              <w:rPr>
                <w:b/>
                <w:bCs/>
                <w:sz w:val="28"/>
                <w:szCs w:val="28"/>
              </w:rPr>
              <w:t>УСЬОГО:</w:t>
            </w:r>
          </w:p>
        </w:tc>
        <w:tc>
          <w:tcPr>
            <w:tcW w:w="3285" w:type="dxa"/>
          </w:tcPr>
          <w:p w:rsidR="00E63EE5" w:rsidRPr="00E63EE5" w:rsidRDefault="00E63EE5" w:rsidP="00DE7871">
            <w:pPr>
              <w:jc w:val="both"/>
              <w:rPr>
                <w:bCs/>
                <w:sz w:val="28"/>
                <w:szCs w:val="28"/>
              </w:rPr>
            </w:pPr>
            <w:r w:rsidRPr="00E63EE5">
              <w:rPr>
                <w:b/>
                <w:bCs/>
                <w:sz w:val="28"/>
                <w:szCs w:val="28"/>
              </w:rPr>
              <w:t>19 тис</w:t>
            </w:r>
            <w:r w:rsidR="00DE7871">
              <w:rPr>
                <w:b/>
                <w:bCs/>
                <w:sz w:val="28"/>
                <w:szCs w:val="28"/>
              </w:rPr>
              <w:t xml:space="preserve">яч </w:t>
            </w:r>
            <w:r w:rsidRPr="00E63EE5">
              <w:rPr>
                <w:b/>
                <w:bCs/>
                <w:sz w:val="28"/>
                <w:szCs w:val="28"/>
              </w:rPr>
              <w:t>665</w:t>
            </w:r>
            <w:r w:rsidR="00DE7871">
              <w:rPr>
                <w:b/>
                <w:bCs/>
                <w:sz w:val="28"/>
                <w:szCs w:val="28"/>
              </w:rPr>
              <w:t xml:space="preserve"> гривень</w:t>
            </w:r>
          </w:p>
        </w:tc>
      </w:tr>
    </w:tbl>
    <w:p w:rsidR="00E63EE5" w:rsidRPr="00E63EE5" w:rsidRDefault="00E63EE5" w:rsidP="00E63EE5">
      <w:pPr>
        <w:pStyle w:val="1"/>
        <w:keepNext w:val="0"/>
        <w:jc w:val="left"/>
        <w:rPr>
          <w:b w:val="0"/>
          <w:bCs w:val="0"/>
          <w:szCs w:val="28"/>
        </w:rPr>
      </w:pPr>
    </w:p>
    <w:p w:rsidR="00E63EE5" w:rsidRPr="00E63EE5" w:rsidRDefault="00E63EE5" w:rsidP="00E63EE5">
      <w:pPr>
        <w:pStyle w:val="a4"/>
        <w:ind w:left="404" w:hanging="404"/>
        <w:rPr>
          <w:sz w:val="28"/>
          <w:szCs w:val="28"/>
        </w:rPr>
      </w:pPr>
    </w:p>
    <w:p w:rsidR="00E63EE5" w:rsidRPr="00E63EE5" w:rsidRDefault="00E63EE5" w:rsidP="00E63EE5">
      <w:pPr>
        <w:pStyle w:val="a4"/>
        <w:ind w:left="404" w:hanging="404"/>
        <w:rPr>
          <w:sz w:val="28"/>
          <w:szCs w:val="28"/>
        </w:rPr>
      </w:pPr>
    </w:p>
    <w:p w:rsidR="00E63EE5" w:rsidRPr="00E63EE5" w:rsidRDefault="00E63EE5" w:rsidP="00E63EE5">
      <w:pPr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jc w:val="both"/>
        <w:rPr>
          <w:bCs/>
          <w:sz w:val="28"/>
          <w:szCs w:val="28"/>
        </w:rPr>
      </w:pPr>
    </w:p>
    <w:p w:rsidR="00E63EE5" w:rsidRPr="00E63EE5" w:rsidRDefault="00E63EE5" w:rsidP="00E63EE5">
      <w:pPr>
        <w:jc w:val="both"/>
        <w:rPr>
          <w:sz w:val="28"/>
          <w:szCs w:val="28"/>
        </w:rPr>
      </w:pPr>
    </w:p>
    <w:p w:rsidR="00E63EE5" w:rsidRPr="00E63EE5" w:rsidRDefault="00E63EE5" w:rsidP="00E63EE5">
      <w:pPr>
        <w:jc w:val="both"/>
        <w:rPr>
          <w:sz w:val="28"/>
          <w:szCs w:val="28"/>
        </w:rPr>
      </w:pPr>
      <w:r w:rsidRPr="00E63EE5">
        <w:rPr>
          <w:sz w:val="28"/>
          <w:szCs w:val="28"/>
        </w:rPr>
        <w:t xml:space="preserve">Керуючий справами </w:t>
      </w:r>
    </w:p>
    <w:p w:rsidR="00E63EE5" w:rsidRPr="00E63EE5" w:rsidRDefault="00E63EE5" w:rsidP="00E63EE5">
      <w:pPr>
        <w:jc w:val="both"/>
        <w:rPr>
          <w:sz w:val="28"/>
          <w:szCs w:val="28"/>
        </w:rPr>
      </w:pPr>
      <w:r w:rsidRPr="00E63EE5">
        <w:rPr>
          <w:sz w:val="28"/>
          <w:szCs w:val="28"/>
        </w:rPr>
        <w:t xml:space="preserve">виконавчого </w:t>
      </w:r>
    </w:p>
    <w:p w:rsidR="00E63EE5" w:rsidRPr="00E63EE5" w:rsidRDefault="00E63EE5" w:rsidP="00E63EE5">
      <w:pPr>
        <w:jc w:val="both"/>
        <w:rPr>
          <w:sz w:val="28"/>
          <w:szCs w:val="28"/>
        </w:rPr>
      </w:pPr>
      <w:r w:rsidRPr="00E63EE5">
        <w:rPr>
          <w:sz w:val="28"/>
          <w:szCs w:val="28"/>
        </w:rPr>
        <w:t>комітету міської ради</w:t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</w:r>
      <w:r w:rsidRPr="00E63EE5">
        <w:rPr>
          <w:sz w:val="28"/>
          <w:szCs w:val="28"/>
        </w:rPr>
        <w:tab/>
        <w:t>Любов ОЦАБРИКА</w:t>
      </w:r>
    </w:p>
    <w:p w:rsidR="003C6B92" w:rsidRDefault="003C6B92"/>
    <w:sectPr w:rsidR="003C6B92" w:rsidSect="00C550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D7A7C"/>
    <w:multiLevelType w:val="hybridMultilevel"/>
    <w:tmpl w:val="97F2B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34"/>
    <w:rsid w:val="00183F34"/>
    <w:rsid w:val="0021015D"/>
    <w:rsid w:val="003C6B92"/>
    <w:rsid w:val="006A44D9"/>
    <w:rsid w:val="00881ABB"/>
    <w:rsid w:val="00BF78C6"/>
    <w:rsid w:val="00DE7871"/>
    <w:rsid w:val="00E6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EFC962"/>
  <w15:chartTrackingRefBased/>
  <w15:docId w15:val="{517963CC-D6F6-4FE4-8B3E-3C0BE96A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63EE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63E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EE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63EE5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caption"/>
    <w:basedOn w:val="a"/>
    <w:qFormat/>
    <w:rsid w:val="00E63EE5"/>
    <w:pPr>
      <w:ind w:firstLine="720"/>
      <w:jc w:val="center"/>
    </w:pPr>
    <w:rPr>
      <w:sz w:val="26"/>
      <w:szCs w:val="20"/>
    </w:rPr>
  </w:style>
  <w:style w:type="paragraph" w:styleId="a4">
    <w:name w:val="Body Text"/>
    <w:basedOn w:val="a"/>
    <w:link w:val="a5"/>
    <w:rsid w:val="00E63EE5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E63EE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table" w:styleId="a6">
    <w:name w:val="Table Grid"/>
    <w:basedOn w:val="a1"/>
    <w:rsid w:val="00E63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44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44D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F9F9A-8F7C-47E8-82FA-6CD48816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2021-04-22T13:35:00Z</cp:lastPrinted>
  <dcterms:created xsi:type="dcterms:W3CDTF">2021-04-22T11:34:00Z</dcterms:created>
  <dcterms:modified xsi:type="dcterms:W3CDTF">2021-04-23T08:23:00Z</dcterms:modified>
</cp:coreProperties>
</file>